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PROJEKT UMOWY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Nr …………………………………………..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zawarta w Niepołomicach, dnia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pomiędzy: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Infrastruktura Niepołomice - spółka z o.o.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32-005 Niepołomicach, ul. Droga Królewska 27, zarejestrowaną </w:t>
        <w:br w:type="textWrapping"/>
        <w:t xml:space="preserve">w Sądzie Rejonowym dla Krakowa – Śródmieścia, Wydział XII Gospodarczy Krajowego Rejestru Sądowego pod numerem 0000340804, NIP: 6832044382; REGON: 121018294; BDO:000031102, kapitał zakładowy: </w:t>
      </w:r>
      <w:r w:rsidDel="00000000" w:rsidR="00000000" w:rsidRPr="00000000">
        <w:rPr>
          <w:rFonts w:ascii="Roboto" w:cs="Roboto" w:eastAsia="Roboto" w:hAnsi="Roboto"/>
          <w:color w:val="333333"/>
          <w:sz w:val="23"/>
          <w:szCs w:val="23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53 613 500,00 zł w całości opłacony, którą reprezentuje: </w:t>
      </w:r>
    </w:p>
    <w:p w:rsidR="00000000" w:rsidDel="00000000" w:rsidP="00000000" w:rsidRDefault="00000000" w:rsidRPr="00000000" w14:paraId="00000009">
      <w:pPr>
        <w:spacing w:before="19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Arnold Stempak – Prezes Zarządu,</w:t>
      </w:r>
    </w:p>
    <w:p w:rsidR="00000000" w:rsidDel="00000000" w:rsidP="00000000" w:rsidRDefault="00000000" w:rsidRPr="00000000" w14:paraId="0000000A">
      <w:pPr>
        <w:spacing w:before="19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zwaną w dalszej części umowy „Zamawiającym”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6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</w:t>
      </w:r>
    </w:p>
    <w:p w:rsidR="00000000" w:rsidDel="00000000" w:rsidP="00000000" w:rsidRDefault="00000000" w:rsidRPr="00000000" w14:paraId="0000000D">
      <w:pPr>
        <w:spacing w:after="6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……………………………………………., zarejestrowaną w …………………………………… pod numerem …………………….., </w:t>
        <w:br w:type="textWrapping"/>
        <w:t xml:space="preserve">NIP: ………………………, REGON: …………………………… </w:t>
      </w:r>
    </w:p>
    <w:p w:rsidR="00000000" w:rsidDel="00000000" w:rsidP="00000000" w:rsidRDefault="00000000" w:rsidRPr="00000000" w14:paraId="0000000E">
      <w:pPr>
        <w:pStyle w:val="Heading1"/>
        <w:spacing w:line="360" w:lineRule="auto"/>
        <w:jc w:val="both"/>
        <w:rPr>
          <w:rFonts w:ascii="Calibri" w:cs="Calibri" w:eastAsia="Calibri" w:hAnsi="Calibri"/>
          <w:i w:val="0"/>
        </w:rPr>
      </w:pP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reprezentowana przez:</w:t>
      </w:r>
    </w:p>
    <w:p w:rsidR="00000000" w:rsidDel="00000000" w:rsidP="00000000" w:rsidRDefault="00000000" w:rsidRPr="00000000" w14:paraId="0000000F">
      <w:pPr>
        <w:spacing w:after="6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</w:t>
      </w:r>
    </w:p>
    <w:p w:rsidR="00000000" w:rsidDel="00000000" w:rsidP="00000000" w:rsidRDefault="00000000" w:rsidRPr="00000000" w14:paraId="00000010">
      <w:pPr>
        <w:spacing w:after="6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zwana dalej „Wykonawcą”,</w:t>
      </w:r>
    </w:p>
    <w:p w:rsidR="00000000" w:rsidDel="00000000" w:rsidP="00000000" w:rsidRDefault="00000000" w:rsidRPr="00000000" w14:paraId="00000011">
      <w:pPr>
        <w:spacing w:after="6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6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zwanymi w dalej łącznie „Stronami” o następującej treści: </w:t>
      </w:r>
    </w:p>
    <w:p w:rsidR="00000000" w:rsidDel="00000000" w:rsidP="00000000" w:rsidRDefault="00000000" w:rsidRPr="00000000" w14:paraId="00000013">
      <w:pPr>
        <w:spacing w:before="120" w:line="360" w:lineRule="auto"/>
        <w:jc w:val="both"/>
        <w:rPr>
          <w:rFonts w:ascii="Calibri" w:cs="Calibri" w:eastAsia="Calibri" w:hAnsi="Calibri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Wykonawca wyłoniony został w postępowaniu o udzielenie zamówienia publicznego w trybie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Regulaminu  Udzielania Zamówień Infrastruktury  Niepołomice Sp. z o.o. , zgodnie z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zasadą konkurencyjności pn.: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„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Dostawa nowego  samochodu asenizacyjnego na potrzeby  Infrastruktury  Niepołomice Sp. z o.o.”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20" w:line="36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120"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§1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Przedmiot umowy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Przedmiotem umowy jest sprzedaż przez Wykonawcę na rzecz Zamawiającego za cenę zgodną </w:t>
        <w:br w:type="textWrapping"/>
        <w:t xml:space="preserve">z ofertą Wykonawcy, stanowiącą załącznik nr 2 do niniejszej umowy, pojazdu asenizacyjnego na fabrycznie nowym podwoziu z fabrycznie nową zabudową o poj. 10000 l oraz nowym osprzętem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na potrzeby Działu Oczyszczania Ścieków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(zwanego dalej „Pojazdem” lub „Przedmiotem umowy”).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Przedmiot Umowy obejmuje w szczególności: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 dostarczenie pojazdu wraz z niezbędną dokumentacją;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b) przeprowadzenie szkolenia z obsługi pojazdu, w tym w zakresie funkcji specjalistycznych pojazdu.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gwarantuje zachowanie parametrów dostarczonego pojazdu z parametrami określonymi  w ofercie Wykonawcy z dnia ………………… r. stanowiącej załącznik nr 2 do niniejszej umowy.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oświadcza, że posiada kwalifikacje i potencjał niezbędne do wykonania przedmiotu umowy.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oświadcza, że dostarczony przedmiot umowy jest sprawny technicznie, spełnia wymogi wynikające z odpowiednich przepisów, a także jest wolny od jakichkolwiek wad fizycznych </w:t>
        <w:br w:type="textWrapping"/>
        <w:t xml:space="preserve">i prawnych.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240" w:line="36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Wykonawca oświadcza, że dostarczony przedmiot umowy jest wolny od praw osób trzecich.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dostarczy wraz z dostawą pojazdu do Zamawiającego poniższe dokumenty: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Dowód rejestracyjny,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2) Ubezpieczenie OC,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3) Kartę gwarancyjną pojazdu,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4) Kartę gwarancyjną zabudowy,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5) Protokół szczelności zbiornika pojazdu asenizacyjnego, UDT.</w:t>
      </w:r>
    </w:p>
    <w:p w:rsidR="00000000" w:rsidDel="00000000" w:rsidP="00000000" w:rsidRDefault="00000000" w:rsidRPr="00000000" w14:paraId="00000027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§2</w:t>
      </w:r>
    </w:p>
    <w:p w:rsidR="00000000" w:rsidDel="00000000" w:rsidP="00000000" w:rsidRDefault="00000000" w:rsidRPr="00000000" w14:paraId="00000029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Termin realizacji</w:t>
      </w:r>
    </w:p>
    <w:p w:rsidR="00000000" w:rsidDel="00000000" w:rsidP="00000000" w:rsidRDefault="00000000" w:rsidRPr="00000000" w14:paraId="0000002A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zobowiązuje się do wykonania przedmiotu niniejszej umowy w terminie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3 miesięcy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od dnia podpisania umowy 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zobowiązuje się dostarczyć pojazd, o którym mowa w ust. 1 na własny koszt i ryzyko na teren Oczyszczalni Ścieków w Niepołomicach przy ul. Lutosławskiego 4, po uprzednim ustaleniu </w:t>
        <w:br w:type="textWrapping"/>
        <w:t xml:space="preserve">z Zamawiającym terminu.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Czynności odbioru ze strony Zamawiającego dokona ……………………………………………………- pracownik Infrastruktura Niepołomice Sp. z o.o.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 czynności odbioru sporządzony zostanie protokół przyjęcia-odbioru (załącznik nr 3), podpisany przez upoważnionych przedstawicieli Wykonawcy i Zamawiającego. W dniu odbioru zostanie także przeprowadzone szkolenie w zakresie obsługi pojazdu, o którym mowa w 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1 ust. 2 lit. b). Przeprowadzenie szkolenia zostanie odnotowane w protokole przyjęcia-odbioru.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ponosi pełną odpowiedzialność za dotrzymanie parametrów technicznych przedmiotu Umowy.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 termin realizacji przedmiotu umowy przyjmuje się datę podpisania protokołu przyjęcia-odbioru.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Podpisany przez strony protokół przyjęcia-odbioru stanowi podstawę do fakturowania przez Wykonawcę.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Odpowiedzialność z tytułu utraty lub uszkodzenia przedmiotu umowy przechodzi z Wykonawcy na Zamawiającego z chwilą podpisania protokołu przyjęcia-odbioru oraz fizycznego wydania pojazdu Zamawiającemu.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Jeśli w toku czynności odbioru zostaną stwierdzone wady dające się usunąć, Zamawiający odmówi odbioru do czasu ich usunięcia. Stwierdzone wady zostaną zamieszczone w protokole przyjęcia-odbioru, wraz z określeniem terminu ich usunięcia.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Jeśli w toku czynności odbioru zostaną stwierdzone wady niedające się usunąć, lub upłynie termin na usunięcie wad, o których mowa w ust. 9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Wykonawca zobowiązany będzie do wymiany pojazdu na nowy wolny od wad, zgodny z przedmiotem umowy.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Stwierdzone wady zostaną zamieszczone w protokole przyjęcia-odbioru, wraz z określeniem terminu ich wymiany pojazdu na nowy, wolny od wad. W razie uchybienia obowiązkowi dostarczenia nowego, wolnego od wad pojazdu,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Zamawiający uprawniony będzie do odstąpienia od umowy z przyczyn zależnych od Wykonawcy. 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§3 </w:t>
      </w:r>
    </w:p>
    <w:p w:rsidR="00000000" w:rsidDel="00000000" w:rsidP="00000000" w:rsidRDefault="00000000" w:rsidRPr="00000000" w14:paraId="00000037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Rozliczenie i Płatności</w:t>
      </w:r>
    </w:p>
    <w:p w:rsidR="00000000" w:rsidDel="00000000" w:rsidP="00000000" w:rsidRDefault="00000000" w:rsidRPr="00000000" w14:paraId="00000038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 tytułu realizacji przedmiotu umowy Wykonawcy przysługuje wynagrodzenie netto w kwocie: ………………………………………………… zł słownie ………………………..…………………………….. złotych,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brutto ………………………..……………………………..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Zamawiający wpłaci zaliczkę wysokości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………..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wartości netto samochodu, tj………………………………………………… zł, słownie ………………………..…………………………….. złotych,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brutto ………………………..……………………………… Wykonawca zaliczy zaliczkę w poczet 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wynagrodzenia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Zamawiający dokona wpłaty zaliczki w terminie do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dni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od dnia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zawarcia niniejszej umowy. W przypadku gdy umowa do skutku jednak nie dojdzie, zaliczka zwracana jest Zamawiającemu, przy czym nieważne jest to, która ze stron zrezygnowała z umowy.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Zapłata za przedmiot umowy zostanie przekazana na rachunek bankowy Wykonawcy prowadzony </w:t>
        <w:br w:type="textWrapping"/>
        <w:t xml:space="preserve">w …………………………. nr konta …………………………………………………………………………………………………….. na podstawie faktury wystawionej w oparciu o protokół przyjęcia-odbioru podpisany przez Strony.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Zamawiający dokona zapłaty należnego wynagrodzenia w terminie do 30 dni od dnia dostarczenia Zamawiającemu prawidłowo wystawionej faktury.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 dzień zapłaty strony uważać będą datę obciążenia rachunku bankowego Zamawiającego.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Zamawiający informuje, iż działając na podstawie art. 4 ust. 3 ustawy z dnia 9 listopada 2018 r. o elektronicznym fakturowaniu w zamówieniach publicznych, koncesjach na roboty budowlane lub usługi oraz partnerstwie publiczno - prywatnym (Dz. U. z 2022 r. poz. 407 z późn. zm.), nie wyraża zgody na odbieranie od Wykonawcy ustrukturyzowanych faktur elektronicznych oraz innych ustrukturyzowanych dokumentów elektronicznych za pośrednictwem systemu teleinformatycznego, zwanego “platformą” (PEF)."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 zwłokę w uiszczaniu wynagrodzenia, z uwzględnieniem  ust. 9 i 10  Wykonawca może naliczyć odsetki zgodnie z obowiązującymi przepisami prawa.</w:t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Należności wynikające z faktury płatne będą na rachunek Wykonawcy w terminie  30 dni od daty dostarczenia prawidłowo wystawionej faktury. Zamawiający preferuje przesyłanie faktur  drogą  elektroniczną  na e-mail: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faktury@infrastruktura.eu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Wykonawca oświadcza, że jest czynnym podatniki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em podatku VAT i zgodnie z art. 96b ustawy </w:t>
        <w:br w:type="textWrapping"/>
        <w:t xml:space="preserve">z dnia 11 marca 2004 r. o podatku od towarów i usług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(t.j. Dz. U. z 2023 r. poz. 1570 z późn. zm.)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znajduje się w wykazie podmiotów zarejestrowanych jako podatnicy VAT (tzw. biała lista podatników VAT), w którym m.in. ujawniony został numer rachunku bankowego związany z prowadzoną przez Wykonawcę działalnością gospodarczą, służący do rozliczenia transakcji w ramach tej działalności i który zostanie wskazany na fakturze wystawionej do Zamawiającego zgodnie z postanowieniami niniejszego paragrafu.</w:t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przypadku, gdy okaże się, że wskazany przez Wykonawcę  na fakturze numer rachunku bankowego nie będzie w dniu dokonania zapłaty przez Zamawiającego  kwoty tytułem wynagrodzenia w ramach niniejszej umowy tożsamy z numerem rachunku bankowego ujawnionym na tzw. białej liście podatników VAT albo nie będzie ujawniony na tzw. białej liście podatników VAT, Wykonawca uprawniony będzie do wstrzymania się z zapłatą wynagrodzenia w ramach niniejszej umowy do czasu wskazania przez Wykonawcę  rachunku bankowego ujawnionego na tzw. białej liście podatników VAT lub ujęcia na tej liście wskazanego wcześniej rachunku bankowego Wykonawcy.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Bez zgody Zamawiającego, Wykonawca nie może przenieść praw i obowiązków wynikających z niniejszej umowy na osoby trzecie. </w:t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§4</w:t>
      </w:r>
    </w:p>
    <w:p w:rsidR="00000000" w:rsidDel="00000000" w:rsidP="00000000" w:rsidRDefault="00000000" w:rsidRPr="00000000" w14:paraId="0000004A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Osoby do kontaktu</w:t>
      </w:r>
    </w:p>
    <w:p w:rsidR="00000000" w:rsidDel="00000000" w:rsidP="00000000" w:rsidRDefault="00000000" w:rsidRPr="00000000" w14:paraId="0000004B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Osobą upoważnioną przez Zamawiającego do kontaktów z Wykonawcą oraz nadzorowania wykonywania Umowy w imieniu Zamawiającego jest: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Pan Jakub Bednarz, kom. 600 794 271, e-mail: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j.bednarz@infrastruktura.eu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Osobą upoważnioną przez Wykonawcę do kontaktów z Zamawiającym oraz nadzorowania wykonywania Umowy w imieniu Wykonawcy jest: Pan/Pani ………………………………….………………………..., tel. (+48) ………………………. kom. ………………………. e-mail: ………………………………………………..……………………..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Strony umowy, wzajemnie zobowiązują się do poinformowania osób wykonujących niniejszą umowę </w:t>
        <w:br w:type="textWrapping"/>
        <w:t xml:space="preserve">w ich imieniu, o obowiązkach wynikających z art. 14 rozporządzenia Parlamentu Europejskiego i Rady (UE) 2016/679 z dnia 27 kwietnia 2016 r. w sprawie ochrony osób fizycznych w związku </w:t>
        <w:br w:type="textWrapping"/>
        <w:t xml:space="preserve">z przetwarzaniem danych osobowych i w sprawie swobodnego przepływu takich danych oraz uchylenia dyrektywy 95/46/WE (ogólne rozporządzenie o ochronie danych - RODO) (Dz. Urz. UE L 119 </w:t>
        <w:br w:type="textWrapping"/>
        <w:t xml:space="preserve">z 04.05.2016).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oświadcza, że nie podlega wykluczeniu z postępowania o udzielenie zamówienia w rozumieniu przepisu art. 7 ust. 1 i 9 ustawy z dnia 13 kwietnia 2022 r. o szczególnych rozwiązaniach w zakresie przeciwdziałania wspieraniu agresji na Ukrainę oraz służących ochronie bezpieczeństwa narodowego (t.j. Dz.U.2023 r, poz. 1497, tj. wykonawca oświadcza, że nie jest podmiotem wyszczególnionym w art. 7 ust. 1 pkt 1) - 3) wyżej wymienionej ustawy.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§5</w:t>
      </w:r>
    </w:p>
    <w:p w:rsidR="00000000" w:rsidDel="00000000" w:rsidP="00000000" w:rsidRDefault="00000000" w:rsidRPr="00000000" w14:paraId="00000054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Kary umowne</w:t>
      </w:r>
    </w:p>
    <w:p w:rsidR="00000000" w:rsidDel="00000000" w:rsidP="00000000" w:rsidRDefault="00000000" w:rsidRPr="00000000" w14:paraId="00000055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Podstawą do naliczania kar umownych jest wynagrodzenie brutto określone w § 3 ust. 1.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zapłaci Zamawiającemu karę umowną: </w:t>
      </w:r>
    </w:p>
    <w:p w:rsidR="00000000" w:rsidDel="00000000" w:rsidP="00000000" w:rsidRDefault="00000000" w:rsidRPr="00000000" w14:paraId="00000058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1) w wysokości 0,05 % wynagrodzenia brutto określonego w § 3 ust. 1 za każdy dzień zwłoki w realizacji niniejszej umowy, </w:t>
      </w:r>
    </w:p>
    <w:p w:rsidR="00000000" w:rsidDel="00000000" w:rsidP="00000000" w:rsidRDefault="00000000" w:rsidRPr="00000000" w14:paraId="00000059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2) w wysokości 0,05 % wynagrodzenia brutto określonego w § 3 ust. 1 za każdy dzień zwłoki w usunięciu wad stwierdzonych przy odbiorze, a także za każdy dzień zwłoki w przybyciu serwisu gwarancyjnego – zgodnie z </w:t>
      </w:r>
      <w:r w:rsidDel="00000000" w:rsidR="00000000" w:rsidRPr="00000000">
        <w:rPr>
          <w:rFonts w:ascii="Lato" w:cs="Lato" w:eastAsia="Lato" w:hAnsi="Lato"/>
          <w:rtl w:val="0"/>
        </w:rPr>
        <w:t xml:space="preserve">§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6 ust. 6; </w:t>
      </w:r>
    </w:p>
    <w:p w:rsidR="00000000" w:rsidDel="00000000" w:rsidP="00000000" w:rsidRDefault="00000000" w:rsidRPr="00000000" w14:paraId="0000005A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3) w wysokości 10% wartości umowy brutto, o której mowa w § 3 ust. 1 w przypadku odstąpienia Wykonawcy od realizacji umowy, </w:t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4) w wysokości 10% wartości umowy brutto, o której mowa w § 3 ust. 1 w przypadku odstąpienia Zamawiającego od realizacji umowy z przyczyn, za które ponosi odpowiedzialność Wykonawca.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Kary umowne będą mogły być potrącane z kwoty wynagrodzenia przysługującego Wykonawcy, na podstawie noty obciążeniowej, wystawionej po zaistnieniu okoliczności stanowiących podstawę naliczenia kary.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Naliczone kwoty z tytułu kar będą płatne w terminie 14 dni od daty wystawienia noty obciążeniowej.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upoważnia Zamawiającego do obniżenia wynagrodzenia o kwotę naliczonych kar umownych i wykonania zastępczego.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Zapłata kary umownej nie zwalnia Wykonawcy od odpowiedzialności za wyrządzoną szkodę. Zamawiający ma prawo dochodzić odszkodowania przewyższającego zastrzeżone kary umowne.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przypadku zwłoki w zapłacie należności Zamawiający zapłaci Wykonawcy odsetki ustawowe.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Strony postanawiają, że przysługuje im prawo odstąpienia od Umowy w wypadkach określonych </w:t>
        <w:br w:type="textWrapping"/>
        <w:t xml:space="preserve">w przepisach Kodeksu Cywilnego, a ponadto Zamawiający może odstąpić od Umowy z winy Wykonawcy, gdy dostarczone Urządzenie nie odpowiada opisowi i parametrom sprzętu wskazanego </w:t>
        <w:br w:type="textWrapping"/>
        <w:t xml:space="preserve">w ofercie Wykonawcy.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Odstąpienie od Umowy powinno nastąpić w formie pisemnej pod rygorem nieważności takiego oświadczenia i powinno zawierać uzasadnienie. Odstąpienie uznaje się za skuteczne z chwilą doręczenia drugiej stronie w sposób zwyczajowo przyjęty dla potrzeb wykonania umowy, w stosunkach pomiędzy Zamawiającym i Wykonawcą.</w:t>
      </w:r>
    </w:p>
    <w:p w:rsidR="00000000" w:rsidDel="00000000" w:rsidP="00000000" w:rsidRDefault="00000000" w:rsidRPr="00000000" w14:paraId="00000063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§6</w:t>
      </w:r>
    </w:p>
    <w:p w:rsidR="00000000" w:rsidDel="00000000" w:rsidP="00000000" w:rsidRDefault="00000000" w:rsidRPr="00000000" w14:paraId="00000065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Gwarancja</w:t>
      </w:r>
    </w:p>
    <w:p w:rsidR="00000000" w:rsidDel="00000000" w:rsidP="00000000" w:rsidRDefault="00000000" w:rsidRPr="00000000" w14:paraId="00000066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Wykonawca udziela Zamawiającemu na zabudowę pojazdu 24 miesięcy gwarancji, liczonej od daty wydania przedmiotu umowy.</w:t>
      </w:r>
    </w:p>
    <w:p w:rsidR="00000000" w:rsidDel="00000000" w:rsidP="00000000" w:rsidRDefault="00000000" w:rsidRPr="00000000" w14:paraId="00000068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Wykonawca udziela Zamawiającemu na podwozie pojazdu 36 miesięcy gwarancji, liczonej od daty wydania przedmiotu umowy. </w:t>
      </w:r>
    </w:p>
    <w:p w:rsidR="00000000" w:rsidDel="00000000" w:rsidP="00000000" w:rsidRDefault="00000000" w:rsidRPr="00000000" w14:paraId="00000069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Wykonawca nie może uwolnić się od odpowiedzialności z tytułu gwarancji. Ponosi on odpowiedzialność za wszystkie wady lub usterki w przedmiocie umowy z wyjątkiem wad i usterek, za których powstanie odpowiedzialność ponosi Zamawiający. </w:t>
      </w:r>
    </w:p>
    <w:p w:rsidR="00000000" w:rsidDel="00000000" w:rsidP="00000000" w:rsidRDefault="00000000" w:rsidRPr="00000000" w14:paraId="0000006A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W ramach gwarancji Wykonawca zobowiązany jest do nieodpłatnego usuwania stwierdzonych wad lub usterek na każde wezwanie Zamawiającego. </w:t>
      </w:r>
    </w:p>
    <w:p w:rsidR="00000000" w:rsidDel="00000000" w:rsidP="00000000" w:rsidRDefault="00000000" w:rsidRPr="00000000" w14:paraId="0000006B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Termin naprawy gwarancyjnej wynosi do 14 dni. Naprawa wykonywana będzie w siedzibie Zamawiającego lub we wskazanym serwisie w zależności od rodzaju usterki. W przypadku gdyby termin naprawy gwarancyjnej wynosił powyżej 14 dni, niezależnie od przyczyny, Wykonawca jest zobowiązany dostarczyć Zamawiającemu pojazd zastępczy o właściwościach co najmniej odpowiadającej przedmiotowi umowy najpóźniej 14 dnia od dnia zgłoszenia awarii. </w:t>
      </w:r>
    </w:p>
    <w:p w:rsidR="00000000" w:rsidDel="00000000" w:rsidP="00000000" w:rsidRDefault="00000000" w:rsidRPr="00000000" w14:paraId="0000006C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Maksymalny czas przybycia serwisu gwarancyjnego – wynosi dwa dni robocze od momentu zgłoszenia </w:t>
      </w:r>
    </w:p>
    <w:p w:rsidR="00000000" w:rsidDel="00000000" w:rsidP="00000000" w:rsidRDefault="00000000" w:rsidRPr="00000000" w14:paraId="0000006D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awarii Wykonawcy.</w:t>
      </w:r>
    </w:p>
    <w:p w:rsidR="00000000" w:rsidDel="00000000" w:rsidP="00000000" w:rsidRDefault="00000000" w:rsidRPr="00000000" w14:paraId="0000006E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Zamawiający powiadomi Wykonawcę o wystąpieniu awarii (wadzie) natychmiast po jej wystąpieniu emailem. Usunięcie awarii powinno być potwierdzone protokolarnie. </w:t>
      </w:r>
    </w:p>
    <w:p w:rsidR="00000000" w:rsidDel="00000000" w:rsidP="00000000" w:rsidRDefault="00000000" w:rsidRPr="00000000" w14:paraId="0000006F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Wykonawca nie może odmówić usunięcia wad lub usterek bez względu na wysokość kosztów z tym związanych w okresie gwarancyjnym. </w:t>
      </w:r>
    </w:p>
    <w:p w:rsidR="00000000" w:rsidDel="00000000" w:rsidP="00000000" w:rsidRDefault="00000000" w:rsidRPr="00000000" w14:paraId="00000070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 W okresie obowiązywania Gwarancji Wykonawca zobowiązany jest dokonywać wpisu w książce pojazdu oraz sporządzić raport serwisowy dotyczący Pojazdu i Urządzeń objętych Gwarancją, w którym winny zostać zamieszczone wszelkie informacje dotyczące czynności przeprowadzonych przez serwis gwarancyjny, </w:t>
        <w:br w:type="textWrapping"/>
        <w:t xml:space="preserve">a w szczególności informacje dotyczące daty zgłoszenia, daty podjęcia naprawy oraz szczegółowego zakresu wykonanych czynności i wszelkich zużytych części. </w:t>
      </w:r>
    </w:p>
    <w:p w:rsidR="00000000" w:rsidDel="00000000" w:rsidP="00000000" w:rsidRDefault="00000000" w:rsidRPr="00000000" w14:paraId="00000071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 Wpis do książki pojazdu lub raport serwisowy musi być każdorazowo podpisana przez upoważnionego pracownika Zamawiającego. Kopia karty lub raportu serwisowego pozostaje każdorazowo u Zamawiającego. </w:t>
      </w:r>
    </w:p>
    <w:p w:rsidR="00000000" w:rsidDel="00000000" w:rsidP="00000000" w:rsidRDefault="00000000" w:rsidRPr="00000000" w14:paraId="00000072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11. Usunięcie wady, awarii lub usterki uważa się za skuteczne z chwilą podpisania przez obie Strony wpisu </w:t>
        <w:br w:type="textWrapping"/>
        <w:t xml:space="preserve">w książce pojazdu/raportu serwisowego naprawy gwarancyjnej, który będzie potwierdzał datę rzeczywistego usunięcia wady, awarii lub usterki .</w:t>
      </w:r>
    </w:p>
    <w:p w:rsidR="00000000" w:rsidDel="00000000" w:rsidP="00000000" w:rsidRDefault="00000000" w:rsidRPr="00000000" w14:paraId="00000073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12. Zamawiający może usunąć wady lub usterki, a także wypożyczyć lub w inny sposób pozyskać pojazd zastępczy, o którym mowa w ust. 5 niniejszego paragrafu, w zastępstwie i na koszt Wykonawcy, jeżeli wady lub usterki te nie zostały usunięte w wyznaczonym terminie lub w przypadku nieprzystąpienia przez Wykonawcę do usuwania wad lub usterek bądź Wykonawca nie dostarczył w wymaganym terminie pojazdu zastępczego. </w:t>
      </w:r>
    </w:p>
    <w:p w:rsidR="00000000" w:rsidDel="00000000" w:rsidP="00000000" w:rsidRDefault="00000000" w:rsidRPr="00000000" w14:paraId="00000074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13. Niezależnie od uprawnień z gwarancji Zamawiającemu przysługują także uprawnienia z rękojmi za wady fizyczne i prawne na całość przedmiotu Umowy na zasadach określonych ogólnymi przepisami prawa. Zamawiający ma prawo dochodzić uprawnień z tytułu rękojmi za wady, niezależnie od uprawnień wynikających z udzielonej gwarancji na przedmiot Umowy. </w:t>
      </w:r>
    </w:p>
    <w:p w:rsidR="00000000" w:rsidDel="00000000" w:rsidP="00000000" w:rsidRDefault="00000000" w:rsidRPr="00000000" w14:paraId="00000075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§7</w:t>
      </w:r>
    </w:p>
    <w:p w:rsidR="00000000" w:rsidDel="00000000" w:rsidP="00000000" w:rsidRDefault="00000000" w:rsidRPr="00000000" w14:paraId="00000079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Zmiany postanowień zawartej umowy</w:t>
      </w:r>
    </w:p>
    <w:p w:rsidR="00000000" w:rsidDel="00000000" w:rsidP="00000000" w:rsidRDefault="00000000" w:rsidRPr="00000000" w14:paraId="0000007A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4"/>
        <w:numPr>
          <w:ilvl w:val="3"/>
          <w:numId w:val="10"/>
        </w:numPr>
        <w:spacing w:line="360" w:lineRule="auto"/>
        <w:ind w:left="360" w:hanging="360"/>
        <w:jc w:val="both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Wszelkie zmiany niniejszej umowy wymagają formy pisemnej pod rygorem nieważności.</w:t>
      </w:r>
    </w:p>
    <w:p w:rsidR="00000000" w:rsidDel="00000000" w:rsidP="00000000" w:rsidRDefault="00000000" w:rsidRPr="00000000" w14:paraId="0000007C">
      <w:pPr>
        <w:pStyle w:val="Heading4"/>
        <w:numPr>
          <w:ilvl w:val="3"/>
          <w:numId w:val="10"/>
        </w:numPr>
        <w:spacing w:line="360" w:lineRule="auto"/>
        <w:ind w:left="360" w:hanging="360"/>
        <w:jc w:val="both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Zamawiający dopuszcza zmianę terminu realizacji niniejszej umowy. W szczególności termin realizacji przedmiotu umowy może ulec przesunięciu w przypadku: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działania siły wyższej tzn. niezwykłych i nieprzewidzianych okoliczności niezależnych od Strony, która się na nie powołuje i których konsekwencji mimo zachowania należytej staranności nie można było uniknąć, w szczególności niesprzyjających warunków atmosferycznych, klęsk żywiołowych, epidemii mających bezpośredni wpływ na terminowość wykonania zamówienia – termin realizacji może zostać przesunięty o czas działania siły wyższej oraz o czas niezbędny do usunięcia skutków tej siły,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napotkania przez Wykonawcę lub Zamawiającego okoliczności niemożliwych do przewidzenia </w:t>
        <w:br w:type="textWrapping"/>
        <w:t xml:space="preserve">i niezależnych od nich np.: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wystąpienia zjawisk związanych z działaniami osób trzecich uniemożliwiających wykonywanie prac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2) zmian przepisów prawa polskiego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3) wydłużenia terminów dostaw elementów/podzespołów, nie wynikających z okoliczności zależnych od wykonawców w stosunku do zobowiązań dostawców ;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termin realizacji może zostać przesunięty o czas, kiedy realizacja zamówienia była niemożliwa z przyczyn leżących po stronie Wykonawcy lub Zamawiającego.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Heading4"/>
        <w:numPr>
          <w:ilvl w:val="3"/>
          <w:numId w:val="10"/>
        </w:numPr>
        <w:spacing w:line="360" w:lineRule="auto"/>
        <w:ind w:left="360" w:hanging="360"/>
        <w:jc w:val="left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Heading4"/>
        <w:numPr>
          <w:ilvl w:val="3"/>
          <w:numId w:val="3"/>
        </w:numPr>
        <w:spacing w:line="360" w:lineRule="auto"/>
        <w:jc w:val="both"/>
        <w:rPr>
          <w:rFonts w:ascii="Calibri" w:cs="Calibri" w:eastAsia="Calibri" w:hAnsi="Calibri"/>
          <w:b w:val="0"/>
          <w:sz w:val="20"/>
          <w:szCs w:val="20"/>
        </w:rPr>
      </w:pPr>
      <w:bookmarkStart w:colFirst="0" w:colLast="0" w:name="_heading=h.v5hevof64c8n" w:id="1"/>
      <w:bookmarkEnd w:id="1"/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Strony dopuszczają możliwość zmiany umowy w zakresie innym niż termin realizacji niniejszej umowy, w szczególności:</w:t>
      </w:r>
    </w:p>
    <w:p w:rsidR="00000000" w:rsidDel="00000000" w:rsidP="00000000" w:rsidRDefault="00000000" w:rsidRPr="00000000" w14:paraId="00000086">
      <w:pPr>
        <w:pStyle w:val="Heading4"/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0"/>
          <w:sz w:val="20"/>
          <w:szCs w:val="20"/>
          <w:u w:val="none"/>
        </w:rPr>
      </w:pPr>
      <w:bookmarkStart w:colFirst="0" w:colLast="0" w:name="_heading=h.s0cun4a49br" w:id="2"/>
      <w:bookmarkEnd w:id="2"/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odnośnie zmiany wynagrodzenia w przypadku zmiany stawki podatku VAT/akcyzy;</w:t>
      </w:r>
    </w:p>
    <w:p w:rsidR="00000000" w:rsidDel="00000000" w:rsidP="00000000" w:rsidRDefault="00000000" w:rsidRPr="00000000" w14:paraId="00000087">
      <w:pPr>
        <w:pStyle w:val="Heading4"/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0"/>
          <w:sz w:val="20"/>
          <w:szCs w:val="20"/>
          <w:u w:val="none"/>
        </w:rPr>
      </w:pPr>
      <w:bookmarkStart w:colFirst="0" w:colLast="0" w:name="_heading=h.s0eakw1bghxk" w:id="3"/>
      <w:bookmarkEnd w:id="3"/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w razie konieczności wprowadzenia zmian treści umowy, na skutek wprowadzenia przepisów lub zmian przepisów prawa powszechnie obowiązującego mających istotny wpływ na wykonywanie niniejszej umowy.</w:t>
      </w:r>
    </w:p>
    <w:p w:rsidR="00000000" w:rsidDel="00000000" w:rsidP="00000000" w:rsidRDefault="00000000" w:rsidRPr="00000000" w14:paraId="00000088">
      <w:pPr>
        <w:pStyle w:val="Heading4"/>
        <w:numPr>
          <w:ilvl w:val="3"/>
          <w:numId w:val="10"/>
        </w:numPr>
        <w:spacing w:line="360" w:lineRule="auto"/>
        <w:jc w:val="both"/>
        <w:rPr>
          <w:rFonts w:ascii="Calibri" w:cs="Calibri" w:eastAsia="Calibri" w:hAnsi="Calibri"/>
          <w:b w:val="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Nie stanowi zmiany umowy: </w:t>
      </w:r>
    </w:p>
    <w:p w:rsidR="00000000" w:rsidDel="00000000" w:rsidP="00000000" w:rsidRDefault="00000000" w:rsidRPr="00000000" w14:paraId="00000089">
      <w:pPr>
        <w:pStyle w:val="Heading1"/>
        <w:numPr>
          <w:ilvl w:val="0"/>
          <w:numId w:val="4"/>
        </w:numPr>
        <w:spacing w:line="360" w:lineRule="auto"/>
        <w:ind w:left="1080" w:hanging="360"/>
        <w:jc w:val="both"/>
        <w:rPr>
          <w:rFonts w:ascii="Calibri" w:cs="Calibri" w:eastAsia="Calibri" w:hAnsi="Calibri"/>
          <w:i w:val="0"/>
        </w:rPr>
      </w:pP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zmiana danych związanych z obsługą administracyjno-organizacyjną umowy (np. zmiana nr rachunku bankowego);</w:t>
      </w:r>
    </w:p>
    <w:p w:rsidR="00000000" w:rsidDel="00000000" w:rsidP="00000000" w:rsidRDefault="00000000" w:rsidRPr="00000000" w14:paraId="0000008A">
      <w:pPr>
        <w:pStyle w:val="Heading1"/>
        <w:numPr>
          <w:ilvl w:val="0"/>
          <w:numId w:val="4"/>
        </w:numPr>
        <w:spacing w:line="360" w:lineRule="auto"/>
        <w:ind w:left="1080" w:hanging="360"/>
        <w:jc w:val="both"/>
        <w:rPr>
          <w:rFonts w:ascii="Calibri" w:cs="Calibri" w:eastAsia="Calibri" w:hAnsi="Calibri"/>
          <w:i w:val="0"/>
        </w:rPr>
      </w:pP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zmiana osób upoważnionych do reprezentacji Stron w ramach niniejszej Umowy. </w:t>
      </w:r>
    </w:p>
    <w:p w:rsidR="00000000" w:rsidDel="00000000" w:rsidP="00000000" w:rsidRDefault="00000000" w:rsidRPr="00000000" w14:paraId="0000008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§8</w:t>
      </w:r>
    </w:p>
    <w:p w:rsidR="00000000" w:rsidDel="00000000" w:rsidP="00000000" w:rsidRDefault="00000000" w:rsidRPr="00000000" w14:paraId="0000008D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Postanowienia końcowe</w:t>
      </w:r>
    </w:p>
    <w:p w:rsidR="00000000" w:rsidDel="00000000" w:rsidP="00000000" w:rsidRDefault="00000000" w:rsidRPr="00000000" w14:paraId="0000008E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Style w:val="Heading4"/>
        <w:numPr>
          <w:ilvl w:val="3"/>
          <w:numId w:val="8"/>
        </w:numPr>
        <w:spacing w:line="360" w:lineRule="auto"/>
        <w:ind w:left="360" w:hanging="360"/>
        <w:jc w:val="both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W zakresie nieuregulowanym niniejszą Umową stosuje się przepisy: ustawy – Kodeks Cywilny ( t.j. Dz.U.  z 2023 r., poz. 1610) , ustawy o transporcie drogowym (Dz. U. z 2022, poz. 2201). </w:t>
      </w:r>
    </w:p>
    <w:p w:rsidR="00000000" w:rsidDel="00000000" w:rsidP="00000000" w:rsidRDefault="00000000" w:rsidRPr="00000000" w14:paraId="00000090">
      <w:pPr>
        <w:pStyle w:val="Heading4"/>
        <w:numPr>
          <w:ilvl w:val="3"/>
          <w:numId w:val="8"/>
        </w:numPr>
        <w:spacing w:line="360" w:lineRule="auto"/>
        <w:ind w:left="360" w:hanging="360"/>
        <w:jc w:val="both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Wykonawca nie może wykonywać swego zobowiązania za pomocą takich osób trzecich, które na podstawie art. 108 ustawy – Prawo Zamówień Publicznych są wykluczone z ubiegania się o udzielenie zamówienia publicznego.  Zawinione naruszenie w/w postanowień stanowi podstawę do odstąpienia od umowy przez Zamawiającego z przyczyn leżących po stronie Wykonawcy.</w:t>
      </w:r>
    </w:p>
    <w:p w:rsidR="00000000" w:rsidDel="00000000" w:rsidP="00000000" w:rsidRDefault="00000000" w:rsidRPr="00000000" w14:paraId="00000091">
      <w:pPr>
        <w:pStyle w:val="Heading4"/>
        <w:numPr>
          <w:ilvl w:val="3"/>
          <w:numId w:val="8"/>
        </w:numPr>
        <w:spacing w:line="360" w:lineRule="auto"/>
        <w:ind w:left="360" w:hanging="360"/>
        <w:jc w:val="both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Zamawiającemu przysługuje uprawnienie żądania (w trakcie trwania niniejszej umowy) dokumentów, oświadczeń, zezwoleń, poświadczeń potwierdzających zdolność Wykonawcy do należytego wykonania umowy. Nieprzedłożenie żądanych dokumentów (niezbędnych do realizacji przedmiotu umowy) w terminie 3 dni roboczych od daty otrzymania wezwania będzie rozumiane jak utrata uprawnień i stanowić będzie podstawę do odstąpienia od umowy przez Zamawiającego z przyczyn leżących po stronie Wykonawcy. </w:t>
      </w:r>
    </w:p>
    <w:p w:rsidR="00000000" w:rsidDel="00000000" w:rsidP="00000000" w:rsidRDefault="00000000" w:rsidRPr="00000000" w14:paraId="00000092">
      <w:pPr>
        <w:pStyle w:val="Heading4"/>
        <w:numPr>
          <w:ilvl w:val="3"/>
          <w:numId w:val="8"/>
        </w:numPr>
        <w:spacing w:line="360" w:lineRule="auto"/>
        <w:ind w:left="360" w:hanging="360"/>
        <w:jc w:val="both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Właściwym dla rozpoznania sporów wynikłych na tle realizacji niniejszej umowy jest sąd właściwy dla siedziby Zamawiającego.</w:t>
      </w:r>
    </w:p>
    <w:p w:rsidR="00000000" w:rsidDel="00000000" w:rsidP="00000000" w:rsidRDefault="00000000" w:rsidRPr="00000000" w14:paraId="00000093">
      <w:pPr>
        <w:pStyle w:val="Heading4"/>
        <w:numPr>
          <w:ilvl w:val="3"/>
          <w:numId w:val="8"/>
        </w:numPr>
        <w:spacing w:line="360" w:lineRule="auto"/>
        <w:ind w:left="360" w:hanging="360"/>
        <w:jc w:val="both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Zamawiający oświadcza, że posiada status dużego przedsiębiorcy, w rozumieniu art. 4 pkt 6 ustawy z dnia 8 marca 2013 r. o przeciwdziałaniu nadmiernym opóźnieniom w transakcjach handlowych (t.j. Dz. U. z 2023 r. poz. 1790)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Style w:val="Heading4"/>
        <w:numPr>
          <w:ilvl w:val="3"/>
          <w:numId w:val="8"/>
        </w:numPr>
        <w:spacing w:line="360" w:lineRule="auto"/>
        <w:ind w:left="360" w:hanging="360"/>
        <w:jc w:val="both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Strony postanawiają, że doręczenie korespondencji poleconej pod adres wskazany w Krajowym Rejestrze Sądowym lub w Centralnej Ewidencji i Informacji o Działalności Gospodarczej (aktualny na dzień nadania korespondencji), w przypadku zwrotnego odesłania korespondencji przez operatora pocztowego, uważane będzie za skutecznie z upływem czternastego dnia, licząc od dnia następującego po dniu wysłania korespondencji, jeżeli korespondencja nie została podjęta przez adresata bez względu  na przyczynę niepodjęcia.</w:t>
      </w:r>
    </w:p>
    <w:p w:rsidR="00000000" w:rsidDel="00000000" w:rsidP="00000000" w:rsidRDefault="00000000" w:rsidRPr="00000000" w14:paraId="00000095">
      <w:pPr>
        <w:pStyle w:val="Heading4"/>
        <w:numPr>
          <w:ilvl w:val="3"/>
          <w:numId w:val="8"/>
        </w:numPr>
        <w:spacing w:line="360" w:lineRule="auto"/>
        <w:ind w:left="360" w:hanging="360"/>
        <w:jc w:val="both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Wykonawca nie może zbywać ani przenosić na rzecz osób trzecich praw i wierzytelności powstałych w związku z realizacją niniejszej umowy.</w:t>
      </w:r>
    </w:p>
    <w:p w:rsidR="00000000" w:rsidDel="00000000" w:rsidP="00000000" w:rsidRDefault="00000000" w:rsidRPr="00000000" w14:paraId="00000096">
      <w:pPr>
        <w:pStyle w:val="Heading4"/>
        <w:numPr>
          <w:ilvl w:val="3"/>
          <w:numId w:val="8"/>
        </w:numPr>
        <w:spacing w:line="360" w:lineRule="auto"/>
        <w:ind w:left="360" w:hanging="360"/>
        <w:jc w:val="both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Zmiana innych postanowień zawartej umowy może nastąpić w przypadkach określonych w prawie zamówień publicznych.</w:t>
      </w:r>
    </w:p>
    <w:p w:rsidR="00000000" w:rsidDel="00000000" w:rsidP="00000000" w:rsidRDefault="00000000" w:rsidRPr="00000000" w14:paraId="00000097">
      <w:pPr>
        <w:pStyle w:val="Heading4"/>
        <w:numPr>
          <w:ilvl w:val="3"/>
          <w:numId w:val="8"/>
        </w:numPr>
        <w:spacing w:line="360" w:lineRule="auto"/>
        <w:ind w:left="360" w:hanging="360"/>
        <w:jc w:val="both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Wszelkie zmiany umowy wymagają formy pisemnej pod rygorem nieważności.</w:t>
      </w:r>
    </w:p>
    <w:p w:rsidR="00000000" w:rsidDel="00000000" w:rsidP="00000000" w:rsidRDefault="00000000" w:rsidRPr="00000000" w14:paraId="00000098">
      <w:pPr>
        <w:pStyle w:val="Heading4"/>
        <w:numPr>
          <w:ilvl w:val="3"/>
          <w:numId w:val="8"/>
        </w:numPr>
        <w:spacing w:line="360" w:lineRule="auto"/>
        <w:ind w:left="360" w:hanging="360"/>
        <w:jc w:val="both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Umowę niniejszą sporządzono w dwóch jednobrzmiących egzemplarzach, jednym dla Wykonawcy</w:t>
        <w:br w:type="textWrapping"/>
        <w:t xml:space="preserve"> i dla Zamawiającego.</w:t>
      </w:r>
    </w:p>
    <w:p w:rsidR="00000000" w:rsidDel="00000000" w:rsidP="00000000" w:rsidRDefault="00000000" w:rsidRPr="00000000" w14:paraId="00000099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………………………………………………………..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WYKONAWCA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ZAMAWIAJĄCY</w:t>
            </w:r>
          </w:p>
        </w:tc>
      </w:tr>
    </w:tbl>
    <w:p w:rsidR="00000000" w:rsidDel="00000000" w:rsidP="00000000" w:rsidRDefault="00000000" w:rsidRPr="00000000" w14:paraId="000000A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ZAŁĄCZNIKI: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Zapytanie ofertowe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Formularz oferty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Protokół przyjęcia - odbioru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bullet"/>
      <w:lvlText w:val="3"/>
      <w:lvlJc w:val="left"/>
      <w:pPr>
        <w:ind w:left="36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36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36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i w:val="1"/>
    </w:rPr>
  </w:style>
  <w:style w:type="paragraph" w:styleId="Heading2">
    <w:name w:val="heading 2"/>
    <w:basedOn w:val="Normal"/>
    <w:next w:val="Normal"/>
    <w:pPr>
      <w:keepNext w:val="1"/>
      <w:ind w:left="1440" w:hanging="360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ind w:left="2160" w:hanging="180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ind w:left="360" w:hanging="360"/>
      <w:jc w:val="center"/>
    </w:pPr>
    <w:rPr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spacing w:line="360" w:lineRule="auto"/>
      <w:ind w:left="3600" w:hanging="360"/>
      <w:jc w:val="center"/>
    </w:pPr>
    <w:rPr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spacing w:line="360" w:lineRule="auto"/>
      <w:ind w:left="4320" w:hanging="180"/>
      <w:jc w:val="center"/>
    </w:pPr>
    <w:rPr>
      <w:b w:val="1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450C75"/>
    <w:pPr>
      <w:suppressAutoHyphens w:val="1"/>
    </w:pPr>
  </w:style>
  <w:style w:type="paragraph" w:styleId="Nagwek1">
    <w:name w:val="heading 1"/>
    <w:basedOn w:val="Normalny"/>
    <w:next w:val="Normalny"/>
    <w:link w:val="Nagwek1Znak"/>
    <w:qFormat w:val="1"/>
    <w:rsid w:val="00450C75"/>
    <w:pPr>
      <w:keepNext w:val="1"/>
      <w:numPr>
        <w:numId w:val="24"/>
      </w:numPr>
      <w:jc w:val="center"/>
      <w:outlineLvl w:val="0"/>
    </w:pPr>
    <w:rPr>
      <w:i w:val="1"/>
    </w:rPr>
  </w:style>
  <w:style w:type="paragraph" w:styleId="Nagwek2">
    <w:name w:val="heading 2"/>
    <w:basedOn w:val="Normalny"/>
    <w:next w:val="Normalny"/>
    <w:link w:val="Nagwek2Znak"/>
    <w:qFormat w:val="1"/>
    <w:rsid w:val="00450C75"/>
    <w:pPr>
      <w:keepNext w:val="1"/>
      <w:numPr>
        <w:ilvl w:val="1"/>
        <w:numId w:val="24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 w:val="1"/>
    <w:rsid w:val="00450C75"/>
    <w:pPr>
      <w:keepNext w:val="1"/>
      <w:numPr>
        <w:ilvl w:val="2"/>
        <w:numId w:val="24"/>
      </w:numPr>
      <w:outlineLvl w:val="2"/>
    </w:pPr>
    <w:rPr>
      <w:b w:val="1"/>
      <w:sz w:val="28"/>
    </w:rPr>
  </w:style>
  <w:style w:type="paragraph" w:styleId="Nagwek4">
    <w:name w:val="heading 4"/>
    <w:basedOn w:val="Normalny"/>
    <w:next w:val="Normalny"/>
    <w:link w:val="Nagwek4Znak"/>
    <w:qFormat w:val="1"/>
    <w:rsid w:val="00450C75"/>
    <w:pPr>
      <w:keepNext w:val="1"/>
      <w:numPr>
        <w:ilvl w:val="3"/>
        <w:numId w:val="24"/>
      </w:numPr>
      <w:jc w:val="center"/>
      <w:outlineLvl w:val="3"/>
    </w:pPr>
    <w:rPr>
      <w:b w:val="1"/>
      <w:sz w:val="22"/>
      <w:szCs w:val="22"/>
    </w:rPr>
  </w:style>
  <w:style w:type="paragraph" w:styleId="Nagwek5">
    <w:name w:val="heading 5"/>
    <w:basedOn w:val="Normalny"/>
    <w:next w:val="Normalny"/>
    <w:link w:val="Nagwek5Znak"/>
    <w:qFormat w:val="1"/>
    <w:rsid w:val="00450C75"/>
    <w:pPr>
      <w:keepNext w:val="1"/>
      <w:numPr>
        <w:ilvl w:val="4"/>
        <w:numId w:val="24"/>
      </w:numPr>
      <w:spacing w:line="360" w:lineRule="auto"/>
      <w:jc w:val="center"/>
      <w:outlineLvl w:val="4"/>
    </w:pPr>
    <w:rPr>
      <w:b w:val="1"/>
      <w:sz w:val="24"/>
      <w:szCs w:val="22"/>
    </w:rPr>
  </w:style>
  <w:style w:type="paragraph" w:styleId="Nagwek6">
    <w:name w:val="heading 6"/>
    <w:basedOn w:val="Normalny"/>
    <w:next w:val="Normalny"/>
    <w:link w:val="Nagwek6Znak"/>
    <w:qFormat w:val="1"/>
    <w:rsid w:val="00450C75"/>
    <w:pPr>
      <w:keepNext w:val="1"/>
      <w:numPr>
        <w:ilvl w:val="5"/>
        <w:numId w:val="24"/>
      </w:numPr>
      <w:spacing w:line="360" w:lineRule="auto"/>
      <w:jc w:val="center"/>
      <w:outlineLvl w:val="5"/>
    </w:pPr>
    <w:rPr>
      <w:b w:val="1"/>
      <w:sz w:val="28"/>
      <w:szCs w:val="22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agwek">
    <w:name w:val="header"/>
    <w:basedOn w:val="Normalny"/>
    <w:next w:val="Tekstpodstawowy"/>
    <w:link w:val="NagwekZnak"/>
    <w:qFormat w:val="1"/>
    <w:rsid w:val="00450C75"/>
    <w:pPr>
      <w:jc w:val="center"/>
    </w:pPr>
    <w:rPr>
      <w:sz w:val="40"/>
    </w:rPr>
  </w:style>
  <w:style w:type="character" w:styleId="NagwekZnak" w:customStyle="1">
    <w:name w:val="Nagłówek Znak"/>
    <w:basedOn w:val="Domylnaczcionkaakapitu"/>
    <w:link w:val="Nagwek"/>
    <w:rsid w:val="00450C75"/>
    <w:rPr>
      <w:rFonts w:ascii="Times New Roman" w:cs="Times New Roman" w:eastAsia="Times New Roman" w:hAnsi="Times New Roman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 w:val="1"/>
    <w:unhideWhenUsed w:val="1"/>
    <w:rsid w:val="00450C75"/>
    <w:pPr>
      <w:spacing w:after="120"/>
    </w:pPr>
  </w:style>
  <w:style w:type="character" w:styleId="TekstpodstawowyZnak" w:customStyle="1">
    <w:name w:val="Tekst podstawowy Znak"/>
    <w:basedOn w:val="Domylnaczcionkaakapitu"/>
    <w:link w:val="Tekstpodstawowy"/>
    <w:uiPriority w:val="99"/>
    <w:semiHidden w:val="1"/>
    <w:rsid w:val="00450C75"/>
    <w:rPr>
      <w:rFonts w:ascii="Times New Roman" w:cs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50C7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agwek1Znak" w:customStyle="1">
    <w:name w:val="Nagłówek 1 Znak"/>
    <w:basedOn w:val="Domylnaczcionkaakapitu"/>
    <w:link w:val="Nagwek1"/>
    <w:rsid w:val="00450C75"/>
    <w:rPr>
      <w:rFonts w:ascii="Times New Roman" w:cs="Times New Roman" w:eastAsia="Times New Roman" w:hAnsi="Times New Roman"/>
      <w:i w:val="1"/>
      <w:sz w:val="20"/>
      <w:szCs w:val="20"/>
      <w:lang w:eastAsia="pl-PL"/>
    </w:rPr>
  </w:style>
  <w:style w:type="character" w:styleId="Nagwek2Znak" w:customStyle="1">
    <w:name w:val="Nagłówek 2 Znak"/>
    <w:basedOn w:val="Domylnaczcionkaakapitu"/>
    <w:link w:val="Nagwek2"/>
    <w:rsid w:val="00450C75"/>
    <w:rPr>
      <w:rFonts w:ascii="Times New Roman" w:cs="Times New Roman" w:eastAsia="Times New Roman" w:hAnsi="Times New Roman"/>
      <w:sz w:val="24"/>
      <w:szCs w:val="20"/>
      <w:lang w:eastAsia="pl-PL"/>
    </w:rPr>
  </w:style>
  <w:style w:type="character" w:styleId="Nagwek3Znak" w:customStyle="1">
    <w:name w:val="Nagłówek 3 Znak"/>
    <w:basedOn w:val="Domylnaczcionkaakapitu"/>
    <w:link w:val="Nagwek3"/>
    <w:rsid w:val="00450C75"/>
    <w:rPr>
      <w:rFonts w:ascii="Times New Roman" w:cs="Times New Roman" w:eastAsia="Times New Roman" w:hAnsi="Times New Roman"/>
      <w:b w:val="1"/>
      <w:sz w:val="28"/>
      <w:szCs w:val="20"/>
      <w:lang w:eastAsia="pl-PL"/>
    </w:rPr>
  </w:style>
  <w:style w:type="character" w:styleId="Nagwek4Znak" w:customStyle="1">
    <w:name w:val="Nagłówek 4 Znak"/>
    <w:basedOn w:val="Domylnaczcionkaakapitu"/>
    <w:link w:val="Nagwek4"/>
    <w:rsid w:val="00450C75"/>
    <w:rPr>
      <w:rFonts w:ascii="Times New Roman" w:cs="Times New Roman" w:eastAsia="Times New Roman" w:hAnsi="Times New Roman"/>
      <w:b w:val="1"/>
      <w:lang w:eastAsia="pl-PL"/>
    </w:rPr>
  </w:style>
  <w:style w:type="character" w:styleId="Nagwek5Znak" w:customStyle="1">
    <w:name w:val="Nagłówek 5 Znak"/>
    <w:basedOn w:val="Domylnaczcionkaakapitu"/>
    <w:link w:val="Nagwek5"/>
    <w:rsid w:val="00450C75"/>
    <w:rPr>
      <w:rFonts w:ascii="Times New Roman" w:cs="Times New Roman" w:eastAsia="Times New Roman" w:hAnsi="Times New Roman"/>
      <w:b w:val="1"/>
      <w:sz w:val="24"/>
      <w:lang w:eastAsia="pl-PL"/>
    </w:rPr>
  </w:style>
  <w:style w:type="character" w:styleId="Nagwek6Znak" w:customStyle="1">
    <w:name w:val="Nagłówek 6 Znak"/>
    <w:basedOn w:val="Domylnaczcionkaakapitu"/>
    <w:link w:val="Nagwek6"/>
    <w:rsid w:val="00450C75"/>
    <w:rPr>
      <w:rFonts w:ascii="Times New Roman" w:cs="Times New Roman" w:eastAsia="Times New Roman" w:hAnsi="Times New Roman"/>
      <w:b w:val="1"/>
      <w:sz w:val="28"/>
      <w:lang w:eastAsia="pl-PL"/>
    </w:rPr>
  </w:style>
  <w:style w:type="character" w:styleId="go" w:customStyle="1">
    <w:name w:val="go"/>
    <w:basedOn w:val="Domylnaczcionkaakapitu"/>
    <w:rsid w:val="00747F0B"/>
  </w:style>
  <w:style w:type="paragraph" w:styleId="NormalnyWeb">
    <w:name w:val="Normal (Web)"/>
    <w:basedOn w:val="Normalny"/>
    <w:uiPriority w:val="99"/>
    <w:unhideWhenUsed w:val="1"/>
    <w:rsid w:val="001529DD"/>
    <w:pPr>
      <w:suppressAutoHyphens w:val="0"/>
      <w:spacing w:after="100" w:afterAutospacing="1" w:before="100" w:before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 w:val="1"/>
    <w:rsid w:val="001529DD"/>
    <w:rPr>
      <w:b w:val="1"/>
      <w:bCs w:val="1"/>
    </w:rPr>
  </w:style>
  <w:style w:type="character" w:styleId="Hipercze">
    <w:name w:val="Hyperlink"/>
    <w:basedOn w:val="Domylnaczcionkaakapitu"/>
    <w:uiPriority w:val="99"/>
    <w:unhideWhenUsed w:val="1"/>
    <w:rsid w:val="001529DD"/>
    <w:rPr>
      <w:color w:val="0000ff"/>
      <w:u w:val="single"/>
    </w:rPr>
  </w:style>
  <w:style w:type="paragraph" w:styleId="Akapitzlist">
    <w:name w:val="List Paragraph"/>
    <w:basedOn w:val="Normalny"/>
    <w:uiPriority w:val="34"/>
    <w:qFormat w:val="1"/>
    <w:rsid w:val="001529DD"/>
    <w:pPr>
      <w:ind w:left="720"/>
      <w:contextualSpacing w:val="1"/>
    </w:pPr>
  </w:style>
  <w:style w:type="character" w:styleId="company-address-city" w:customStyle="1">
    <w:name w:val="company-address-city"/>
    <w:basedOn w:val="Domylnaczcionkaakapitu"/>
    <w:rsid w:val="00783A06"/>
  </w:style>
  <w:style w:type="character" w:styleId="company-address-building" w:customStyle="1">
    <w:name w:val="company-address-building"/>
    <w:basedOn w:val="Domylnaczcionkaakapitu"/>
    <w:rsid w:val="00783A06"/>
  </w:style>
  <w:style w:type="character" w:styleId="separator" w:customStyle="1">
    <w:name w:val="separator"/>
    <w:basedOn w:val="Domylnaczcionkaakapitu"/>
    <w:rsid w:val="00783A06"/>
  </w:style>
  <w:style w:type="character" w:styleId="company-address-postal-code" w:customStyle="1">
    <w:name w:val="company-address-postal-code"/>
    <w:basedOn w:val="Domylnaczcionkaakapitu"/>
    <w:rsid w:val="00783A06"/>
  </w:style>
  <w:style w:type="character" w:styleId="company-address-postal-name" w:customStyle="1">
    <w:name w:val="company-address-postal-name"/>
    <w:basedOn w:val="Domylnaczcionkaakapitu"/>
    <w:rsid w:val="00783A06"/>
  </w:style>
  <w:style w:type="paragraph" w:styleId="HTML-wstpniesformatowany">
    <w:name w:val="HTML Preformatted"/>
    <w:basedOn w:val="Normalny"/>
    <w:link w:val="HTML-wstpniesformatowanyZnak"/>
    <w:uiPriority w:val="99"/>
    <w:semiHidden w:val="1"/>
    <w:unhideWhenUsed w:val="1"/>
    <w:rsid w:val="00043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cs="Courier New" w:hAnsi="Courier New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semiHidden w:val="1"/>
    <w:rsid w:val="000436FD"/>
    <w:rPr>
      <w:rFonts w:ascii="Courier New" w:cs="Courier New" w:eastAsia="Times New Roman" w:hAnsi="Courier New"/>
      <w:sz w:val="20"/>
      <w:szCs w:val="20"/>
      <w:lang w:eastAsia="pl-PL"/>
    </w:r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il" w:customStyle="1">
    <w:name w:val="il"/>
    <w:basedOn w:val="Domylnaczcionkaakapitu"/>
    <w:rsid w:val="004820F4"/>
  </w:style>
  <w:style w:type="paragraph" w:styleId="Tekstpodstawowywcity">
    <w:name w:val="Body Text Indent"/>
    <w:basedOn w:val="Normalny"/>
    <w:link w:val="TekstpodstawowywcityZnak"/>
    <w:uiPriority w:val="99"/>
    <w:semiHidden w:val="1"/>
    <w:unhideWhenUsed w:val="1"/>
    <w:rsid w:val="00295A69"/>
    <w:pPr>
      <w:spacing w:after="120"/>
      <w:ind w:left="283"/>
    </w:pPr>
  </w:style>
  <w:style w:type="character" w:styleId="TekstpodstawowywcityZnak" w:customStyle="1">
    <w:name w:val="Tekst podstawowy wcięty Znak"/>
    <w:basedOn w:val="Domylnaczcionkaakapitu"/>
    <w:link w:val="Tekstpodstawowywcity"/>
    <w:uiPriority w:val="99"/>
    <w:semiHidden w:val="1"/>
    <w:rsid w:val="00295A69"/>
  </w:style>
  <w:style w:type="paragraph" w:styleId="Poprawka">
    <w:name w:val="Revision"/>
    <w:hidden w:val="1"/>
    <w:uiPriority w:val="99"/>
    <w:semiHidden w:val="1"/>
    <w:rsid w:val="0018280F"/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1828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18280F"/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18280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18280F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18280F"/>
    <w:rPr>
      <w:b w:val="1"/>
      <w:bCs w:val="1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D773DC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D773DC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.bednarz@infrastruktura.e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kadry.infor.pl/tematy/wynagrodzenia/" TargetMode="External"/><Relationship Id="rId8" Type="http://schemas.openxmlformats.org/officeDocument/2006/relationships/hyperlink" Target="mailto:faktury@infrastruktura.e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bkWVSR0x3b0gL8zPqJfs2Se7Nw==">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2024-02-12T09:26:00Z</dcterms:created>
  <dc:creator>Oczyszczalnia</dc:creator>
</cp:coreProperties>
</file>