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5A" w:rsidRPr="00D005E7" w:rsidRDefault="00AA611E" w:rsidP="00E37E6C">
      <w:pPr>
        <w:pStyle w:val="Tytu"/>
        <w:spacing w:line="276" w:lineRule="auto"/>
        <w:rPr>
          <w:rFonts w:ascii="Times New Roman" w:hAnsi="Times New Roman" w:cs="Times New Roman"/>
          <w:sz w:val="36"/>
        </w:rPr>
      </w:pPr>
      <w:r w:rsidRPr="00D005E7">
        <w:rPr>
          <w:rFonts w:ascii="Times New Roman" w:hAnsi="Times New Roman" w:cs="Times New Roman"/>
          <w:sz w:val="36"/>
        </w:rPr>
        <w:t>Zapytanie ofertowe:</w:t>
      </w:r>
    </w:p>
    <w:p w:rsidR="00D501CA" w:rsidRPr="00D005E7" w:rsidRDefault="00D501CA" w:rsidP="00E37E6C">
      <w:pPr>
        <w:spacing w:line="276" w:lineRule="auto"/>
        <w:jc w:val="both"/>
        <w:rPr>
          <w:b/>
        </w:rPr>
      </w:pPr>
    </w:p>
    <w:p w:rsidR="000353A2" w:rsidRPr="00D005E7" w:rsidRDefault="000353A2" w:rsidP="00E37E6C">
      <w:pPr>
        <w:spacing w:line="276" w:lineRule="auto"/>
        <w:jc w:val="both"/>
        <w:rPr>
          <w:b/>
        </w:rPr>
      </w:pPr>
      <w:r w:rsidRPr="00D005E7">
        <w:rPr>
          <w:b/>
        </w:rPr>
        <w:t xml:space="preserve">Postępowanie </w:t>
      </w:r>
      <w:r w:rsidR="000F0AF7" w:rsidRPr="00D005E7">
        <w:rPr>
          <w:b/>
        </w:rPr>
        <w:t>7</w:t>
      </w:r>
      <w:r w:rsidR="00D501CA" w:rsidRPr="00D005E7">
        <w:rPr>
          <w:b/>
        </w:rPr>
        <w:t>/ZK/202</w:t>
      </w:r>
      <w:r w:rsidR="00634377" w:rsidRPr="00D005E7">
        <w:rPr>
          <w:b/>
        </w:rPr>
        <w:t>4</w:t>
      </w:r>
    </w:p>
    <w:p w:rsidR="00AA075A" w:rsidRPr="00D005E7" w:rsidRDefault="00AD1439" w:rsidP="00AF39D1">
      <w:pPr>
        <w:tabs>
          <w:tab w:val="left" w:pos="2760"/>
        </w:tabs>
        <w:spacing w:line="276" w:lineRule="auto"/>
        <w:rPr>
          <w:b/>
        </w:rPr>
      </w:pPr>
      <w:r w:rsidRPr="00D005E7">
        <w:rPr>
          <w:b/>
        </w:rPr>
        <w:tab/>
      </w:r>
    </w:p>
    <w:p w:rsidR="00AA075A" w:rsidRPr="00D005E7" w:rsidRDefault="00AA611E" w:rsidP="00E37E6C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b/>
          <w:sz w:val="24"/>
          <w:szCs w:val="24"/>
        </w:rPr>
        <w:t>Nazwa i adres  zamawiającego:</w:t>
      </w:r>
    </w:p>
    <w:p w:rsidR="00AA075A" w:rsidRPr="00D005E7" w:rsidRDefault="00C26859" w:rsidP="00E37E6C">
      <w:pPr>
        <w:spacing w:line="276" w:lineRule="auto"/>
      </w:pPr>
      <w:r w:rsidRPr="00D005E7">
        <w:t xml:space="preserve">Infrastruktura </w:t>
      </w:r>
      <w:r w:rsidR="00AA611E" w:rsidRPr="00D005E7">
        <w:t>Niepołomice sp. z o.o.</w:t>
      </w:r>
    </w:p>
    <w:p w:rsidR="00AA075A" w:rsidRPr="00D005E7" w:rsidRDefault="00AA611E" w:rsidP="00E37E6C">
      <w:pPr>
        <w:spacing w:line="276" w:lineRule="auto"/>
      </w:pPr>
      <w:r w:rsidRPr="00D005E7">
        <w:t>ul. Droga Królewska 27</w:t>
      </w:r>
    </w:p>
    <w:p w:rsidR="00AA075A" w:rsidRPr="00D005E7" w:rsidRDefault="00AA611E" w:rsidP="00E37E6C">
      <w:pPr>
        <w:spacing w:line="276" w:lineRule="auto"/>
      </w:pPr>
      <w:r w:rsidRPr="00D005E7">
        <w:t>32-005 Niepołomice</w:t>
      </w:r>
    </w:p>
    <w:p w:rsidR="00AA075A" w:rsidRPr="00D005E7" w:rsidRDefault="00C37E93" w:rsidP="00E37E6C">
      <w:pPr>
        <w:numPr>
          <w:ilvl w:val="255"/>
          <w:numId w:val="0"/>
        </w:numPr>
        <w:tabs>
          <w:tab w:val="left" w:pos="851"/>
        </w:tabs>
        <w:spacing w:line="276" w:lineRule="auto"/>
      </w:pPr>
      <w:proofErr w:type="spellStart"/>
      <w:r>
        <w:t>t</w:t>
      </w:r>
      <w:r w:rsidR="00AA611E" w:rsidRPr="00D005E7">
        <w:t>el</w:t>
      </w:r>
      <w:proofErr w:type="spellEnd"/>
      <w:r w:rsidR="00AA611E" w:rsidRPr="00D005E7">
        <w:t xml:space="preserve">: 12 281-50-54, 12 281-24-23, </w:t>
      </w:r>
      <w:r w:rsidR="005639C0" w:rsidRPr="00D005E7">
        <w:br/>
      </w:r>
      <w:r w:rsidR="00AA611E" w:rsidRPr="00D005E7">
        <w:t xml:space="preserve">e-mail: </w:t>
      </w:r>
      <w:r w:rsidR="00C26859" w:rsidRPr="00D005E7">
        <w:t>siec@infrastruktura.eu</w:t>
      </w:r>
    </w:p>
    <w:p w:rsidR="00AA075A" w:rsidRPr="00D005E7" w:rsidRDefault="00AA075A" w:rsidP="00E37E6C">
      <w:pPr>
        <w:pStyle w:val="Akapitzlist"/>
        <w:numPr>
          <w:ilvl w:val="255"/>
          <w:numId w:val="0"/>
        </w:numPr>
        <w:tabs>
          <w:tab w:val="left" w:pos="240"/>
        </w:tabs>
        <w:rPr>
          <w:rFonts w:ascii="Times New Roman" w:hAnsi="Times New Roman"/>
          <w:sz w:val="24"/>
          <w:szCs w:val="24"/>
        </w:rPr>
      </w:pPr>
    </w:p>
    <w:p w:rsidR="00AA075A" w:rsidRPr="00D005E7" w:rsidRDefault="00AA611E" w:rsidP="00E37E6C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b/>
          <w:sz w:val="24"/>
          <w:szCs w:val="24"/>
        </w:rPr>
        <w:t>Określenie trybu zamówienia:</w:t>
      </w:r>
    </w:p>
    <w:p w:rsidR="00AF39D1" w:rsidRDefault="00AF39D1" w:rsidP="00E37E6C">
      <w:pPr>
        <w:pStyle w:val="Akapitzlist"/>
        <w:numPr>
          <w:ilvl w:val="255"/>
          <w:numId w:val="0"/>
        </w:numPr>
        <w:tabs>
          <w:tab w:val="left" w:pos="240"/>
        </w:tabs>
        <w:rPr>
          <w:rFonts w:ascii="Times New Roman" w:hAnsi="Times New Roman"/>
          <w:sz w:val="24"/>
          <w:szCs w:val="24"/>
        </w:rPr>
      </w:pPr>
    </w:p>
    <w:p w:rsidR="00AA075A" w:rsidRPr="00D005E7" w:rsidRDefault="00BB0D18" w:rsidP="00E37E6C">
      <w:pPr>
        <w:pStyle w:val="Akapitzlist"/>
        <w:numPr>
          <w:ilvl w:val="255"/>
          <w:numId w:val="0"/>
        </w:numPr>
        <w:tabs>
          <w:tab w:val="left" w:pos="240"/>
        </w:tabs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t xml:space="preserve">Przedmiotowe zamówienie jest „zamówieniem sektorowym” i jego wartość nie przekracza równowartości </w:t>
      </w:r>
      <w:r w:rsidR="000F0AF7" w:rsidRPr="00D005E7">
        <w:rPr>
          <w:rFonts w:ascii="Times New Roman" w:hAnsi="Times New Roman"/>
          <w:sz w:val="24"/>
          <w:szCs w:val="24"/>
        </w:rPr>
        <w:t xml:space="preserve">443 </w:t>
      </w:r>
      <w:r w:rsidRPr="00D005E7">
        <w:rPr>
          <w:rFonts w:ascii="Times New Roman" w:hAnsi="Times New Roman"/>
          <w:sz w:val="24"/>
          <w:szCs w:val="24"/>
        </w:rPr>
        <w:t>000 euro w związku z tym na podstawie art. 2 ust. 1 pkt 2  w związku z art. 7 pkt 35 ustawy  z dnia 11 września 2019 r. Prawo Zamówień Publicznych  (</w:t>
      </w:r>
      <w:proofErr w:type="spellStart"/>
      <w:r w:rsidRPr="00D005E7">
        <w:rPr>
          <w:rFonts w:ascii="Times New Roman" w:hAnsi="Times New Roman"/>
          <w:sz w:val="24"/>
          <w:szCs w:val="24"/>
        </w:rPr>
        <w:t>t.j</w:t>
      </w:r>
      <w:proofErr w:type="spellEnd"/>
      <w:r w:rsidRPr="00D005E7">
        <w:rPr>
          <w:rFonts w:ascii="Times New Roman" w:hAnsi="Times New Roman"/>
          <w:sz w:val="24"/>
          <w:szCs w:val="24"/>
        </w:rPr>
        <w:t>. Dz. U. z 2023 r. poz. 1605</w:t>
      </w:r>
      <w:r w:rsidR="003A3C92" w:rsidRPr="00D005E7">
        <w:rPr>
          <w:rFonts w:ascii="Times New Roman" w:hAnsi="Times New Roman"/>
          <w:sz w:val="24"/>
          <w:szCs w:val="24"/>
        </w:rPr>
        <w:t>)</w:t>
      </w:r>
      <w:r w:rsidRPr="00D005E7">
        <w:rPr>
          <w:rFonts w:ascii="Times New Roman" w:hAnsi="Times New Roman"/>
          <w:sz w:val="24"/>
          <w:szCs w:val="24"/>
        </w:rPr>
        <w:t xml:space="preserve"> nie stosuje się do niego przepisów tej ustawy.</w:t>
      </w:r>
    </w:p>
    <w:p w:rsidR="00AA075A" w:rsidRPr="00D005E7" w:rsidRDefault="00AA075A" w:rsidP="00E37E6C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D501CA" w:rsidRPr="00D005E7" w:rsidRDefault="00AA611E" w:rsidP="00E37E6C">
      <w:pPr>
        <w:pStyle w:val="Akapitzlist"/>
        <w:numPr>
          <w:ilvl w:val="0"/>
          <w:numId w:val="1"/>
        </w:numPr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b/>
          <w:sz w:val="24"/>
          <w:szCs w:val="24"/>
        </w:rPr>
        <w:t>Określenie przedmiotu zamówienia:</w:t>
      </w:r>
    </w:p>
    <w:p w:rsidR="00D501CA" w:rsidRPr="00D005E7" w:rsidRDefault="00D501CA" w:rsidP="00E37E6C">
      <w:pPr>
        <w:spacing w:line="276" w:lineRule="auto"/>
        <w:contextualSpacing/>
        <w:rPr>
          <w:rFonts w:eastAsia="Calibri"/>
          <w:lang w:eastAsia="en-US"/>
        </w:rPr>
      </w:pPr>
      <w:r w:rsidRPr="00E37E6C">
        <w:rPr>
          <w:rFonts w:eastAsia="Calibri"/>
          <w:u w:val="single"/>
          <w:lang w:eastAsia="en-US"/>
        </w:rPr>
        <w:t>Nazwa zamówienia:</w:t>
      </w:r>
      <w:r w:rsidRPr="00D005E7">
        <w:rPr>
          <w:rFonts w:eastAsia="Calibri"/>
          <w:b/>
          <w:lang w:eastAsia="en-US"/>
        </w:rPr>
        <w:t xml:space="preserve">  </w:t>
      </w:r>
      <w:bookmarkStart w:id="0" w:name="_Hlk152918007"/>
      <w:r w:rsidR="005639C0" w:rsidRPr="00D005E7">
        <w:rPr>
          <w:rFonts w:eastAsia="Calibri"/>
          <w:b/>
          <w:lang w:eastAsia="en-US"/>
        </w:rPr>
        <w:br/>
      </w:r>
      <w:r w:rsidRPr="00D005E7">
        <w:rPr>
          <w:rFonts w:eastAsia="Calibri"/>
          <w:lang w:eastAsia="en-US"/>
        </w:rPr>
        <w:t>Sukcesywna dostawa  wodomierzy  na potrzeby  „Infrastruktury Niepołomice” Sp. z o.o.</w:t>
      </w:r>
    </w:p>
    <w:bookmarkEnd w:id="0"/>
    <w:p w:rsidR="003A75A1" w:rsidRPr="00D005E7" w:rsidRDefault="003A75A1" w:rsidP="00E37E6C">
      <w:pPr>
        <w:pStyle w:val="Akapitzlist"/>
        <w:tabs>
          <w:tab w:val="left" w:pos="240"/>
          <w:tab w:val="left" w:pos="993"/>
        </w:tabs>
        <w:ind w:left="0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t xml:space="preserve">    </w:t>
      </w:r>
    </w:p>
    <w:p w:rsidR="00D005E7" w:rsidRPr="00E37E6C" w:rsidRDefault="003A75A1" w:rsidP="00E37E6C">
      <w:pPr>
        <w:pStyle w:val="Akapitzlist"/>
        <w:tabs>
          <w:tab w:val="left" w:pos="-2552"/>
        </w:tabs>
        <w:ind w:left="0" w:hanging="371"/>
        <w:rPr>
          <w:rFonts w:ascii="Times New Roman" w:hAnsi="Times New Roman"/>
          <w:sz w:val="24"/>
          <w:szCs w:val="24"/>
          <w:u w:val="single"/>
        </w:rPr>
      </w:pPr>
      <w:r w:rsidRPr="00D005E7">
        <w:rPr>
          <w:rFonts w:ascii="Times New Roman" w:hAnsi="Times New Roman"/>
          <w:b/>
          <w:sz w:val="24"/>
          <w:szCs w:val="24"/>
        </w:rPr>
        <w:t xml:space="preserve">     </w:t>
      </w:r>
      <w:r w:rsidR="005639C0" w:rsidRPr="00D005E7">
        <w:rPr>
          <w:rFonts w:ascii="Times New Roman" w:hAnsi="Times New Roman"/>
          <w:b/>
          <w:sz w:val="24"/>
          <w:szCs w:val="24"/>
        </w:rPr>
        <w:t xml:space="preserve"> </w:t>
      </w:r>
      <w:r w:rsidR="00F5083C" w:rsidRPr="00E37E6C">
        <w:rPr>
          <w:rFonts w:ascii="Times New Roman" w:hAnsi="Times New Roman"/>
          <w:sz w:val="24"/>
          <w:szCs w:val="24"/>
          <w:u w:val="single"/>
        </w:rPr>
        <w:t>Opis</w:t>
      </w:r>
      <w:r w:rsidRPr="00E37E6C">
        <w:rPr>
          <w:rFonts w:ascii="Times New Roman" w:hAnsi="Times New Roman"/>
          <w:sz w:val="24"/>
          <w:szCs w:val="24"/>
          <w:u w:val="single"/>
        </w:rPr>
        <w:t xml:space="preserve"> zamówienia:</w:t>
      </w:r>
    </w:p>
    <w:p w:rsidR="000F0AF7" w:rsidRPr="00D005E7" w:rsidRDefault="00D005E7" w:rsidP="00E37E6C">
      <w:pPr>
        <w:pStyle w:val="Akapitzlist"/>
        <w:tabs>
          <w:tab w:val="left" w:pos="-2552"/>
        </w:tabs>
        <w:ind w:left="0" w:hanging="371"/>
        <w:rPr>
          <w:rFonts w:ascii="Times New Roman" w:hAnsi="Times New Roman"/>
          <w:b/>
          <w:sz w:val="24"/>
          <w:szCs w:val="24"/>
        </w:rPr>
      </w:pPr>
      <w:r w:rsidRPr="00D005E7">
        <w:rPr>
          <w:rFonts w:ascii="Times New Roman" w:hAnsi="Times New Roman"/>
          <w:b/>
          <w:sz w:val="24"/>
          <w:szCs w:val="24"/>
        </w:rPr>
        <w:tab/>
      </w:r>
      <w:r w:rsidR="003F47EF" w:rsidRPr="00D005E7">
        <w:rPr>
          <w:rFonts w:ascii="Times New Roman" w:hAnsi="Times New Roman"/>
          <w:sz w:val="24"/>
          <w:szCs w:val="24"/>
        </w:rPr>
        <w:t>Sukcesywna d</w:t>
      </w:r>
      <w:r w:rsidR="00634377" w:rsidRPr="00D005E7">
        <w:rPr>
          <w:rFonts w:ascii="Times New Roman" w:hAnsi="Times New Roman"/>
          <w:sz w:val="24"/>
          <w:szCs w:val="24"/>
        </w:rPr>
        <w:t xml:space="preserve">ostawa wodomierzy kołnierzowych z ultradźwiękową metodą pomiaru </w:t>
      </w:r>
      <w:r w:rsidR="00640740" w:rsidRPr="00D005E7">
        <w:rPr>
          <w:rFonts w:ascii="Times New Roman" w:hAnsi="Times New Roman"/>
          <w:sz w:val="24"/>
          <w:szCs w:val="24"/>
        </w:rPr>
        <w:br/>
      </w:r>
      <w:r w:rsidR="00634377" w:rsidRPr="00D005E7">
        <w:rPr>
          <w:rFonts w:ascii="Times New Roman" w:hAnsi="Times New Roman"/>
          <w:sz w:val="24"/>
          <w:szCs w:val="24"/>
        </w:rPr>
        <w:t>o średnicach od DN50 do DN1</w:t>
      </w:r>
      <w:r w:rsidR="003A476E" w:rsidRPr="00D005E7">
        <w:rPr>
          <w:rFonts w:ascii="Times New Roman" w:hAnsi="Times New Roman"/>
          <w:sz w:val="24"/>
          <w:szCs w:val="24"/>
        </w:rPr>
        <w:t>50</w:t>
      </w:r>
      <w:r w:rsidR="00634377" w:rsidRPr="00D005E7">
        <w:rPr>
          <w:rFonts w:ascii="Times New Roman" w:hAnsi="Times New Roman"/>
          <w:sz w:val="24"/>
          <w:szCs w:val="24"/>
        </w:rPr>
        <w:t xml:space="preserve"> wyposażonych w moduł radiowy do zdalnego odczytu, według aktualnego zapotrzebowania w okresie </w:t>
      </w:r>
      <w:r w:rsidR="003F47EF" w:rsidRPr="00D005E7">
        <w:rPr>
          <w:rFonts w:ascii="Times New Roman" w:hAnsi="Times New Roman"/>
          <w:sz w:val="24"/>
          <w:szCs w:val="24"/>
        </w:rPr>
        <w:t xml:space="preserve">od podpisania </w:t>
      </w:r>
      <w:r w:rsidR="00634377" w:rsidRPr="00D005E7">
        <w:rPr>
          <w:rFonts w:ascii="Times New Roman" w:hAnsi="Times New Roman"/>
          <w:sz w:val="24"/>
          <w:szCs w:val="24"/>
        </w:rPr>
        <w:t>umowy</w:t>
      </w:r>
      <w:r w:rsidR="003F47EF" w:rsidRPr="00D005E7">
        <w:rPr>
          <w:rFonts w:ascii="Times New Roman" w:hAnsi="Times New Roman"/>
          <w:sz w:val="24"/>
          <w:szCs w:val="24"/>
        </w:rPr>
        <w:t xml:space="preserve"> do dnia 31.12.2024 r.</w:t>
      </w:r>
      <w:r w:rsidR="00634377" w:rsidRPr="00D005E7">
        <w:rPr>
          <w:rFonts w:ascii="Times New Roman" w:hAnsi="Times New Roman"/>
          <w:sz w:val="24"/>
          <w:szCs w:val="24"/>
        </w:rPr>
        <w:t xml:space="preserve">  (planowany termin podpisania umowy niezwłocznie po  wyłonieniu Wykonawcy)</w:t>
      </w:r>
      <w:r w:rsidR="003F47EF" w:rsidRPr="00D005E7">
        <w:rPr>
          <w:rFonts w:ascii="Times New Roman" w:hAnsi="Times New Roman"/>
          <w:sz w:val="24"/>
          <w:szCs w:val="24"/>
        </w:rPr>
        <w:t>.</w:t>
      </w:r>
    </w:p>
    <w:p w:rsidR="000F0AF7" w:rsidRPr="00D005E7" w:rsidRDefault="000F0AF7" w:rsidP="00E37E6C">
      <w:pPr>
        <w:spacing w:line="276" w:lineRule="auto"/>
        <w:jc w:val="both"/>
      </w:pPr>
      <w:r w:rsidRPr="00D005E7">
        <w:t>Zamówienie obejmuje dostawę  wodomierzy  bez licencji do  zdalnych  odczytów</w:t>
      </w:r>
      <w:r w:rsidR="00B86D38" w:rsidRPr="00D005E7">
        <w:t xml:space="preserve">,  </w:t>
      </w:r>
      <w:r w:rsidR="0006712C" w:rsidRPr="00D005E7">
        <w:br/>
      </w:r>
      <w:r w:rsidR="00B86D38" w:rsidRPr="00D005E7">
        <w:t xml:space="preserve">z  zastrzeżeniem , że na wskazane w ofercie wodomierze  </w:t>
      </w:r>
    </w:p>
    <w:p w:rsidR="00E76838" w:rsidRPr="00D005E7" w:rsidRDefault="00E76838" w:rsidP="00E37E6C">
      <w:pPr>
        <w:spacing w:line="276" w:lineRule="auto"/>
        <w:jc w:val="both"/>
      </w:pPr>
    </w:p>
    <w:p w:rsidR="00AA075A" w:rsidRPr="00D005E7" w:rsidRDefault="00BB25DF" w:rsidP="00E37E6C">
      <w:pPr>
        <w:spacing w:line="276" w:lineRule="auto"/>
        <w:jc w:val="both"/>
      </w:pPr>
      <w:r w:rsidRPr="00D005E7">
        <w:t>Oznaczenie przedmiotu zamówienia według kodu CPV : 38421100 - Wodomierze</w:t>
      </w:r>
    </w:p>
    <w:p w:rsidR="00E76838" w:rsidRPr="00D005E7" w:rsidRDefault="00E76838" w:rsidP="00E37E6C">
      <w:pPr>
        <w:pStyle w:val="Akapitzlist"/>
        <w:spacing w:before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839A4" w:rsidRPr="00E37E6C" w:rsidRDefault="004839A4" w:rsidP="00E37E6C">
      <w:pPr>
        <w:pStyle w:val="Akapitzlist"/>
        <w:spacing w:before="12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37E6C">
        <w:rPr>
          <w:rFonts w:ascii="Times New Roman" w:hAnsi="Times New Roman"/>
          <w:sz w:val="24"/>
          <w:szCs w:val="24"/>
          <w:u w:val="single"/>
        </w:rPr>
        <w:t>Informacje dodatkowe:</w:t>
      </w:r>
    </w:p>
    <w:p w:rsidR="00CD4C1B" w:rsidRPr="00D005E7" w:rsidRDefault="00CD4C1B" w:rsidP="00E37E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color w:val="FF0000"/>
          <w:sz w:val="24"/>
          <w:szCs w:val="24"/>
        </w:rPr>
        <w:t>Dostarczane wodomierze muszą posiadać wspó</w:t>
      </w:r>
      <w:r w:rsidR="00A51DE9" w:rsidRPr="00D005E7">
        <w:rPr>
          <w:rFonts w:ascii="Times New Roman" w:hAnsi="Times New Roman"/>
          <w:color w:val="FF0000"/>
          <w:sz w:val="24"/>
          <w:szCs w:val="24"/>
        </w:rPr>
        <w:t xml:space="preserve">łczynnik R nie mniejszy niż </w:t>
      </w:r>
      <w:r w:rsidR="00F76B7B" w:rsidRPr="00D005E7">
        <w:rPr>
          <w:rFonts w:ascii="Times New Roman" w:hAnsi="Times New Roman"/>
          <w:color w:val="FF0000"/>
          <w:sz w:val="24"/>
          <w:szCs w:val="24"/>
        </w:rPr>
        <w:t>160</w:t>
      </w:r>
      <w:r w:rsidR="00A51DE9" w:rsidRPr="00D005E7">
        <w:rPr>
          <w:rFonts w:ascii="Times New Roman" w:hAnsi="Times New Roman"/>
          <w:sz w:val="24"/>
          <w:szCs w:val="24"/>
        </w:rPr>
        <w:t>.</w:t>
      </w:r>
    </w:p>
    <w:p w:rsidR="00CD4C1B" w:rsidRPr="00D005E7" w:rsidRDefault="00CD4C1B" w:rsidP="00E37E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b/>
          <w:bCs/>
          <w:sz w:val="24"/>
          <w:szCs w:val="24"/>
          <w:u w:val="single"/>
        </w:rPr>
        <w:t xml:space="preserve">Każdy dostarczony wodomierz musi być fabrycznie nowy, wyprodukowany nie wcześniej niż w roku dostawy i posiadać aktualną cechę legalizacyjną, którą nadano nie wcześniej niż </w:t>
      </w:r>
      <w:r w:rsidR="00640740" w:rsidRPr="00D005E7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Pr="00D005E7">
        <w:rPr>
          <w:rFonts w:ascii="Times New Roman" w:hAnsi="Times New Roman"/>
          <w:b/>
          <w:bCs/>
          <w:sz w:val="24"/>
          <w:szCs w:val="24"/>
          <w:u w:val="single"/>
        </w:rPr>
        <w:t>w roku dostawy wodomierzy do Zamawiającego</w:t>
      </w:r>
      <w:r w:rsidRPr="00D005E7">
        <w:rPr>
          <w:rFonts w:ascii="Times New Roman" w:hAnsi="Times New Roman"/>
          <w:sz w:val="24"/>
          <w:szCs w:val="24"/>
        </w:rPr>
        <w:t>.</w:t>
      </w:r>
    </w:p>
    <w:p w:rsidR="004839A4" w:rsidRPr="00D005E7" w:rsidRDefault="004839A4" w:rsidP="00E37E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lastRenderedPageBreak/>
        <w:t>Wodomierz</w:t>
      </w:r>
      <w:r w:rsidR="005A6640" w:rsidRPr="00D005E7">
        <w:rPr>
          <w:rFonts w:ascii="Times New Roman" w:hAnsi="Times New Roman"/>
          <w:sz w:val="24"/>
          <w:szCs w:val="24"/>
        </w:rPr>
        <w:t>e muszą być zgodne</w:t>
      </w:r>
      <w:r w:rsidRPr="00D005E7">
        <w:rPr>
          <w:rFonts w:ascii="Times New Roman" w:hAnsi="Times New Roman"/>
          <w:sz w:val="24"/>
          <w:szCs w:val="24"/>
        </w:rPr>
        <w:t xml:space="preserve"> z Atestem Higienicznym i </w:t>
      </w:r>
      <w:r w:rsidR="005A6640" w:rsidRPr="00D005E7">
        <w:rPr>
          <w:rFonts w:ascii="Times New Roman" w:hAnsi="Times New Roman"/>
          <w:sz w:val="24"/>
          <w:szCs w:val="24"/>
        </w:rPr>
        <w:t>dopuszczone</w:t>
      </w:r>
      <w:r w:rsidRPr="00D005E7">
        <w:rPr>
          <w:rFonts w:ascii="Times New Roman" w:hAnsi="Times New Roman"/>
          <w:sz w:val="24"/>
          <w:szCs w:val="24"/>
        </w:rPr>
        <w:t xml:space="preserve"> do pomiaru zużycia wody przeznaczonej do spożycia.</w:t>
      </w:r>
    </w:p>
    <w:p w:rsidR="004839A4" w:rsidRPr="00D005E7" w:rsidRDefault="004839A4" w:rsidP="00E37E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t xml:space="preserve">Moduł radiowy </w:t>
      </w:r>
      <w:r w:rsidR="00CD4C1B" w:rsidRPr="00D005E7">
        <w:rPr>
          <w:rFonts w:ascii="Times New Roman" w:hAnsi="Times New Roman"/>
          <w:sz w:val="24"/>
          <w:szCs w:val="24"/>
        </w:rPr>
        <w:t>posiadający wskaźnik w</w:t>
      </w:r>
      <w:r w:rsidR="00E76838" w:rsidRPr="00D005E7">
        <w:rPr>
          <w:rFonts w:ascii="Times New Roman" w:hAnsi="Times New Roman"/>
          <w:sz w:val="24"/>
          <w:szCs w:val="24"/>
        </w:rPr>
        <w:t>odoszczelności co najmniej IP 68</w:t>
      </w:r>
      <w:r w:rsidR="00CD4C1B" w:rsidRPr="00D005E7">
        <w:rPr>
          <w:rFonts w:ascii="Times New Roman" w:hAnsi="Times New Roman"/>
          <w:sz w:val="24"/>
          <w:szCs w:val="24"/>
        </w:rPr>
        <w:t xml:space="preserve"> </w:t>
      </w:r>
      <w:r w:rsidRPr="00D005E7">
        <w:rPr>
          <w:rFonts w:ascii="Times New Roman" w:hAnsi="Times New Roman"/>
          <w:sz w:val="24"/>
          <w:szCs w:val="24"/>
        </w:rPr>
        <w:t>musi posiadać system radiowy zdalnego odczytu wodomierza w paśmie o częstotliwości niewymagającej specjalnego pozwolenia.</w:t>
      </w:r>
    </w:p>
    <w:p w:rsidR="004839A4" w:rsidRPr="00D005E7" w:rsidRDefault="004839A4" w:rsidP="00E37E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t xml:space="preserve">Moduł radiowy musi posiadać zasilanie bateryjne pozwalające na prawidłową pracę modułu przez okres </w:t>
      </w:r>
      <w:r w:rsidR="003D2798" w:rsidRPr="00D005E7">
        <w:rPr>
          <w:rFonts w:ascii="Times New Roman" w:hAnsi="Times New Roman"/>
          <w:sz w:val="24"/>
          <w:szCs w:val="24"/>
        </w:rPr>
        <w:t xml:space="preserve">co najmniej </w:t>
      </w:r>
      <w:r w:rsidRPr="00D005E7">
        <w:rPr>
          <w:rFonts w:ascii="Times New Roman" w:hAnsi="Times New Roman"/>
          <w:sz w:val="24"/>
          <w:szCs w:val="24"/>
        </w:rPr>
        <w:t>2 okresów legalizacyjnych wodomierza.</w:t>
      </w:r>
    </w:p>
    <w:p w:rsidR="004839A4" w:rsidRPr="00D005E7" w:rsidRDefault="00734865" w:rsidP="00E37E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t xml:space="preserve">Moduł </w:t>
      </w:r>
      <w:r w:rsidR="00B243FE" w:rsidRPr="00D005E7">
        <w:rPr>
          <w:rFonts w:ascii="Times New Roman" w:hAnsi="Times New Roman"/>
          <w:sz w:val="24"/>
          <w:szCs w:val="24"/>
        </w:rPr>
        <w:t xml:space="preserve">do zdalnego odczytu </w:t>
      </w:r>
      <w:r w:rsidRPr="00D005E7">
        <w:rPr>
          <w:rFonts w:ascii="Times New Roman" w:hAnsi="Times New Roman"/>
          <w:sz w:val="24"/>
          <w:szCs w:val="24"/>
        </w:rPr>
        <w:t>wykonany w standardzie systemu radiowego Wireless M-Bus.</w:t>
      </w:r>
      <w:r w:rsidR="00A51DE9" w:rsidRPr="00D005E7">
        <w:rPr>
          <w:rFonts w:ascii="Times New Roman" w:hAnsi="Times New Roman"/>
          <w:sz w:val="24"/>
          <w:szCs w:val="24"/>
        </w:rPr>
        <w:br/>
      </w:r>
      <w:r w:rsidR="004839A4" w:rsidRPr="00D005E7">
        <w:rPr>
          <w:rFonts w:ascii="Times New Roman" w:hAnsi="Times New Roman"/>
          <w:sz w:val="24"/>
          <w:szCs w:val="24"/>
        </w:rPr>
        <w:t xml:space="preserve">Wymagane jest, aby system informował o wszelkich próbach integracji w odczyt wodomierza, tj.: przepływ wsteczny, ingerencja polem magnetycznym, ściągnięcie modułu radiowego. </w:t>
      </w:r>
    </w:p>
    <w:p w:rsidR="004839A4" w:rsidRPr="00D005E7" w:rsidRDefault="004839A4" w:rsidP="00E37E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t>Wymagane jest aby moduł posiadał automatyczną rejestrację historii odczytów wcześniejszych stanów na okres co najmniej 3 miesięcy.</w:t>
      </w:r>
    </w:p>
    <w:p w:rsidR="004839A4" w:rsidRPr="00D005E7" w:rsidRDefault="004839A4" w:rsidP="00E37E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t xml:space="preserve">Moduł radiowy powinien komunikować się z wodomierzem bez połączeń kablowych. </w:t>
      </w:r>
    </w:p>
    <w:p w:rsidR="00F5083C" w:rsidRPr="00D005E7" w:rsidRDefault="00F5083C" w:rsidP="00E37E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4B4A54" w:rsidRPr="00D005E7" w:rsidRDefault="004B4A54" w:rsidP="00E37E6C">
      <w:pPr>
        <w:pStyle w:val="Akapitzlist"/>
        <w:numPr>
          <w:ilvl w:val="0"/>
          <w:numId w:val="1"/>
        </w:numPr>
        <w:tabs>
          <w:tab w:val="left" w:pos="-1560"/>
        </w:tabs>
        <w:ind w:left="0" w:firstLine="0"/>
        <w:jc w:val="both"/>
        <w:rPr>
          <w:rFonts w:ascii="Times New Roman" w:hAnsi="Times New Roman"/>
          <w:b/>
          <w:kern w:val="22"/>
          <w:sz w:val="24"/>
          <w:szCs w:val="24"/>
        </w:rPr>
      </w:pPr>
      <w:r w:rsidRPr="00D005E7">
        <w:rPr>
          <w:rFonts w:ascii="Times New Roman" w:hAnsi="Times New Roman"/>
          <w:b/>
          <w:kern w:val="22"/>
          <w:sz w:val="24"/>
          <w:szCs w:val="24"/>
        </w:rPr>
        <w:t>Warunki udziału w postępowaniu:</w:t>
      </w:r>
    </w:p>
    <w:p w:rsidR="00AF39D1" w:rsidRDefault="00AF39D1" w:rsidP="00E37E6C">
      <w:pPr>
        <w:pStyle w:val="Akapitzlist"/>
        <w:tabs>
          <w:tab w:val="left" w:pos="993"/>
        </w:tabs>
        <w:ind w:left="0"/>
        <w:jc w:val="both"/>
        <w:rPr>
          <w:rFonts w:ascii="Times New Roman" w:hAnsi="Times New Roman"/>
          <w:kern w:val="22"/>
          <w:sz w:val="24"/>
          <w:szCs w:val="24"/>
        </w:rPr>
      </w:pPr>
    </w:p>
    <w:p w:rsidR="004B4A54" w:rsidRPr="00D005E7" w:rsidRDefault="004B4A54" w:rsidP="00E37E6C">
      <w:pPr>
        <w:pStyle w:val="Akapitzlist"/>
        <w:tabs>
          <w:tab w:val="left" w:pos="993"/>
        </w:tabs>
        <w:ind w:left="0"/>
        <w:jc w:val="both"/>
        <w:rPr>
          <w:rFonts w:ascii="Times New Roman" w:hAnsi="Times New Roman"/>
          <w:kern w:val="22"/>
          <w:sz w:val="24"/>
          <w:szCs w:val="24"/>
        </w:rPr>
      </w:pPr>
      <w:r w:rsidRPr="00D005E7">
        <w:rPr>
          <w:rFonts w:ascii="Times New Roman" w:hAnsi="Times New Roman"/>
          <w:kern w:val="22"/>
          <w:sz w:val="24"/>
          <w:szCs w:val="24"/>
        </w:rPr>
        <w:t>Zmawiający nie stawia szczególnych warunków</w:t>
      </w:r>
    </w:p>
    <w:p w:rsidR="00042BE2" w:rsidRPr="00D005E7" w:rsidRDefault="00042BE2" w:rsidP="00E37E6C">
      <w:pPr>
        <w:pStyle w:val="Akapitzlist"/>
        <w:tabs>
          <w:tab w:val="left" w:pos="993"/>
        </w:tabs>
        <w:ind w:left="0"/>
        <w:jc w:val="both"/>
        <w:rPr>
          <w:rFonts w:ascii="Times New Roman" w:hAnsi="Times New Roman"/>
          <w:kern w:val="22"/>
          <w:sz w:val="24"/>
          <w:szCs w:val="24"/>
        </w:rPr>
      </w:pPr>
    </w:p>
    <w:p w:rsidR="00E554EE" w:rsidRPr="00D005E7" w:rsidRDefault="00E554EE" w:rsidP="00E37E6C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kern w:val="22"/>
          <w:sz w:val="24"/>
          <w:szCs w:val="24"/>
        </w:rPr>
      </w:pPr>
      <w:r w:rsidRPr="00D005E7">
        <w:rPr>
          <w:rFonts w:ascii="Times New Roman" w:hAnsi="Times New Roman"/>
          <w:b/>
          <w:sz w:val="24"/>
          <w:szCs w:val="24"/>
        </w:rPr>
        <w:t>Podstawy wykluczenia Wykonawcy z postępowania:</w:t>
      </w:r>
    </w:p>
    <w:p w:rsidR="00E554EE" w:rsidRPr="00D005E7" w:rsidRDefault="00E554EE" w:rsidP="00E37E6C">
      <w:pPr>
        <w:numPr>
          <w:ilvl w:val="1"/>
          <w:numId w:val="0"/>
        </w:numPr>
        <w:tabs>
          <w:tab w:val="num" w:pos="680"/>
        </w:tabs>
        <w:spacing w:before="120" w:line="276" w:lineRule="auto"/>
        <w:jc w:val="both"/>
        <w:outlineLvl w:val="1"/>
        <w:rPr>
          <w:bCs/>
          <w:iCs/>
        </w:rPr>
      </w:pPr>
      <w:r w:rsidRPr="00D005E7">
        <w:rPr>
          <w:bCs/>
          <w:iCs/>
        </w:rPr>
        <w:t xml:space="preserve">Zamawiający wykluczy z postępowania o udzielenie zamówienia Wykonawcę, wobec którego zachodzą podstawy wykluczenia, o których mowa w art. 108 ustawy </w:t>
      </w:r>
      <w:proofErr w:type="spellStart"/>
      <w:r w:rsidRPr="00D005E7">
        <w:rPr>
          <w:bCs/>
          <w:iCs/>
        </w:rPr>
        <w:t>Pzp</w:t>
      </w:r>
      <w:proofErr w:type="spellEnd"/>
      <w:r w:rsidRPr="00D005E7">
        <w:rPr>
          <w:bCs/>
          <w:iCs/>
        </w:rPr>
        <w:t xml:space="preserve"> oraz w art. 7 ust. 1 ustawy z dnia 13 kwietnia  2022 r.  o szczególnych rozwiązaniach w zakresie przeciwdziałania wspieraniu agresji na Ukrainę oraz służących ochronie bezpieczeństwa narodowego.</w:t>
      </w:r>
    </w:p>
    <w:p w:rsidR="00E554EE" w:rsidRPr="00D005E7" w:rsidRDefault="00E554EE" w:rsidP="00E37E6C">
      <w:pPr>
        <w:numPr>
          <w:ilvl w:val="1"/>
          <w:numId w:val="0"/>
        </w:numPr>
        <w:tabs>
          <w:tab w:val="num" w:pos="680"/>
        </w:tabs>
        <w:spacing w:before="120" w:line="276" w:lineRule="auto"/>
        <w:jc w:val="both"/>
        <w:outlineLvl w:val="1"/>
        <w:rPr>
          <w:bCs/>
          <w:iCs/>
        </w:rPr>
      </w:pPr>
      <w:r w:rsidRPr="00D005E7">
        <w:rPr>
          <w:bCs/>
          <w:iCs/>
        </w:rPr>
        <w:t xml:space="preserve">Wykonawca w celu wykazania braku podstaw do wykluczenia zobowiązany  będzie  złożyć </w:t>
      </w:r>
      <w:r w:rsidR="00640740" w:rsidRPr="00D005E7">
        <w:rPr>
          <w:bCs/>
          <w:iCs/>
        </w:rPr>
        <w:br/>
      </w:r>
      <w:r w:rsidRPr="00D005E7">
        <w:rPr>
          <w:bCs/>
          <w:iCs/>
        </w:rPr>
        <w:t xml:space="preserve">w formularzu oferty  stosowne oświadczenie o braku podstaw  do wykluczenia w tytułu </w:t>
      </w:r>
      <w:proofErr w:type="spellStart"/>
      <w:r w:rsidRPr="00D005E7">
        <w:rPr>
          <w:bCs/>
          <w:iCs/>
        </w:rPr>
        <w:t>j.w</w:t>
      </w:r>
      <w:proofErr w:type="spellEnd"/>
      <w:r w:rsidRPr="00D005E7">
        <w:rPr>
          <w:bCs/>
          <w:iCs/>
        </w:rPr>
        <w:t>.</w:t>
      </w:r>
    </w:p>
    <w:p w:rsidR="00AA075A" w:rsidRPr="00D005E7" w:rsidRDefault="00AA075A" w:rsidP="00E37E6C">
      <w:pPr>
        <w:pStyle w:val="Akapitzlist"/>
        <w:ind w:left="0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:rsidR="00042BE2" w:rsidRPr="00D005E7" w:rsidRDefault="00042BE2" w:rsidP="00E37E6C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b/>
          <w:sz w:val="24"/>
          <w:szCs w:val="24"/>
        </w:rPr>
        <w:t>Przewidywane zmiany do umowy:</w:t>
      </w:r>
      <w:r w:rsidRPr="00D005E7">
        <w:rPr>
          <w:rFonts w:ascii="Times New Roman" w:hAnsi="Times New Roman"/>
          <w:sz w:val="24"/>
          <w:szCs w:val="24"/>
        </w:rPr>
        <w:t xml:space="preserve">  określone szczegółowo w projekcie umowy  do postępowania ( §10)</w:t>
      </w:r>
      <w:r w:rsidR="00611B86" w:rsidRPr="00D005E7">
        <w:rPr>
          <w:rFonts w:ascii="Times New Roman" w:hAnsi="Times New Roman"/>
          <w:sz w:val="24"/>
          <w:szCs w:val="24"/>
        </w:rPr>
        <w:br/>
      </w:r>
    </w:p>
    <w:p w:rsidR="00611B86" w:rsidRPr="00D005E7" w:rsidRDefault="00611B86" w:rsidP="00E37E6C">
      <w:pPr>
        <w:pStyle w:val="Akapitzlist"/>
        <w:numPr>
          <w:ilvl w:val="0"/>
          <w:numId w:val="1"/>
        </w:numPr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zh-CN" w:bidi="hi-IN"/>
        </w:rPr>
      </w:pPr>
      <w:r w:rsidRPr="00D005E7">
        <w:rPr>
          <w:rFonts w:ascii="Times New Roman" w:hAnsi="Times New Roman"/>
          <w:b/>
          <w:color w:val="000000"/>
          <w:sz w:val="24"/>
          <w:szCs w:val="24"/>
          <w:lang w:eastAsia="zh-CN" w:bidi="hi-IN"/>
        </w:rPr>
        <w:t>Przewidywane negocjacje</w:t>
      </w:r>
    </w:p>
    <w:p w:rsidR="007C4AA4" w:rsidRPr="00D005E7" w:rsidRDefault="007C4AA4" w:rsidP="00E37E6C">
      <w:pPr>
        <w:pStyle w:val="Akapitzlist"/>
        <w:numPr>
          <w:ilvl w:val="0"/>
          <w:numId w:val="26"/>
        </w:numPr>
        <w:suppressAutoHyphens/>
        <w:autoSpaceDN w:val="0"/>
        <w:spacing w:after="0"/>
        <w:ind w:left="0" w:hanging="709"/>
        <w:contextualSpacing w:val="0"/>
        <w:jc w:val="both"/>
        <w:textAlignment w:val="baseline"/>
        <w:rPr>
          <w:rFonts w:ascii="Times New Roman" w:hAnsi="Times New Roman"/>
          <w:b/>
          <w:vanish/>
          <w:color w:val="000000"/>
          <w:sz w:val="24"/>
          <w:szCs w:val="24"/>
          <w:lang w:eastAsia="zh-CN" w:bidi="hi-IN"/>
        </w:rPr>
      </w:pPr>
    </w:p>
    <w:p w:rsidR="007C4AA4" w:rsidRPr="00D005E7" w:rsidRDefault="007C4AA4" w:rsidP="00E37E6C">
      <w:pPr>
        <w:pStyle w:val="Akapitzlist"/>
        <w:numPr>
          <w:ilvl w:val="0"/>
          <w:numId w:val="26"/>
        </w:numPr>
        <w:suppressAutoHyphens/>
        <w:autoSpaceDN w:val="0"/>
        <w:spacing w:after="0"/>
        <w:ind w:left="0" w:hanging="709"/>
        <w:contextualSpacing w:val="0"/>
        <w:jc w:val="both"/>
        <w:textAlignment w:val="baseline"/>
        <w:rPr>
          <w:rFonts w:ascii="Times New Roman" w:hAnsi="Times New Roman"/>
          <w:b/>
          <w:vanish/>
          <w:color w:val="000000"/>
          <w:sz w:val="24"/>
          <w:szCs w:val="24"/>
          <w:lang w:eastAsia="zh-CN" w:bidi="hi-IN"/>
        </w:rPr>
      </w:pPr>
    </w:p>
    <w:p w:rsidR="007C4AA4" w:rsidRPr="00D005E7" w:rsidRDefault="007C4AA4" w:rsidP="00E37E6C">
      <w:pPr>
        <w:pStyle w:val="Akapitzlist"/>
        <w:numPr>
          <w:ilvl w:val="0"/>
          <w:numId w:val="26"/>
        </w:numPr>
        <w:suppressAutoHyphens/>
        <w:autoSpaceDN w:val="0"/>
        <w:spacing w:after="0"/>
        <w:ind w:left="0" w:hanging="709"/>
        <w:contextualSpacing w:val="0"/>
        <w:jc w:val="both"/>
        <w:textAlignment w:val="baseline"/>
        <w:rPr>
          <w:rFonts w:ascii="Times New Roman" w:hAnsi="Times New Roman"/>
          <w:b/>
          <w:vanish/>
          <w:color w:val="000000"/>
          <w:sz w:val="24"/>
          <w:szCs w:val="24"/>
          <w:lang w:eastAsia="zh-CN" w:bidi="hi-IN"/>
        </w:rPr>
      </w:pPr>
    </w:p>
    <w:p w:rsidR="007C4AA4" w:rsidRPr="00D005E7" w:rsidRDefault="007C4AA4" w:rsidP="00E37E6C">
      <w:pPr>
        <w:pStyle w:val="Akapitzlist"/>
        <w:numPr>
          <w:ilvl w:val="0"/>
          <w:numId w:val="26"/>
        </w:numPr>
        <w:suppressAutoHyphens/>
        <w:autoSpaceDN w:val="0"/>
        <w:spacing w:after="0"/>
        <w:ind w:left="0" w:hanging="709"/>
        <w:contextualSpacing w:val="0"/>
        <w:jc w:val="both"/>
        <w:textAlignment w:val="baseline"/>
        <w:rPr>
          <w:rFonts w:ascii="Times New Roman" w:hAnsi="Times New Roman"/>
          <w:b/>
          <w:vanish/>
          <w:color w:val="000000"/>
          <w:sz w:val="24"/>
          <w:szCs w:val="24"/>
          <w:lang w:eastAsia="zh-CN" w:bidi="hi-IN"/>
        </w:rPr>
      </w:pPr>
    </w:p>
    <w:p w:rsidR="007C4AA4" w:rsidRPr="00D005E7" w:rsidRDefault="007C4AA4" w:rsidP="00E37E6C">
      <w:pPr>
        <w:pStyle w:val="Akapitzlist"/>
        <w:numPr>
          <w:ilvl w:val="0"/>
          <w:numId w:val="26"/>
        </w:numPr>
        <w:suppressAutoHyphens/>
        <w:autoSpaceDN w:val="0"/>
        <w:spacing w:after="0"/>
        <w:ind w:left="0" w:hanging="709"/>
        <w:contextualSpacing w:val="0"/>
        <w:jc w:val="both"/>
        <w:textAlignment w:val="baseline"/>
        <w:rPr>
          <w:rFonts w:ascii="Times New Roman" w:hAnsi="Times New Roman"/>
          <w:b/>
          <w:vanish/>
          <w:color w:val="000000"/>
          <w:sz w:val="24"/>
          <w:szCs w:val="24"/>
          <w:lang w:eastAsia="zh-CN" w:bidi="hi-IN"/>
        </w:rPr>
      </w:pPr>
    </w:p>
    <w:p w:rsidR="007C4AA4" w:rsidRPr="00D005E7" w:rsidRDefault="007C4AA4" w:rsidP="00E37E6C">
      <w:pPr>
        <w:pStyle w:val="Akapitzlist"/>
        <w:numPr>
          <w:ilvl w:val="0"/>
          <w:numId w:val="26"/>
        </w:numPr>
        <w:suppressAutoHyphens/>
        <w:autoSpaceDN w:val="0"/>
        <w:spacing w:after="0"/>
        <w:ind w:left="0" w:hanging="709"/>
        <w:contextualSpacing w:val="0"/>
        <w:jc w:val="both"/>
        <w:textAlignment w:val="baseline"/>
        <w:rPr>
          <w:rFonts w:ascii="Times New Roman" w:hAnsi="Times New Roman"/>
          <w:b/>
          <w:vanish/>
          <w:color w:val="000000"/>
          <w:sz w:val="24"/>
          <w:szCs w:val="24"/>
          <w:lang w:eastAsia="zh-CN" w:bidi="hi-IN"/>
        </w:rPr>
      </w:pPr>
    </w:p>
    <w:p w:rsidR="00AF39D1" w:rsidRDefault="00AF39D1" w:rsidP="00E37E6C">
      <w:pPr>
        <w:tabs>
          <w:tab w:val="left" w:pos="1134"/>
          <w:tab w:val="left" w:pos="1418"/>
        </w:tabs>
        <w:suppressAutoHyphens/>
        <w:autoSpaceDN w:val="0"/>
        <w:spacing w:line="276" w:lineRule="auto"/>
        <w:ind w:right="1"/>
        <w:jc w:val="both"/>
        <w:textAlignment w:val="baseline"/>
        <w:rPr>
          <w:rFonts w:eastAsia="Calibri"/>
          <w:b/>
          <w:color w:val="000000"/>
          <w:lang w:eastAsia="zh-CN" w:bidi="hi-IN"/>
        </w:rPr>
      </w:pPr>
    </w:p>
    <w:p w:rsidR="007C4AA4" w:rsidRPr="00D005E7" w:rsidRDefault="007C4AA4" w:rsidP="00E37E6C">
      <w:pPr>
        <w:tabs>
          <w:tab w:val="left" w:pos="1134"/>
          <w:tab w:val="left" w:pos="1418"/>
        </w:tabs>
        <w:suppressAutoHyphens/>
        <w:autoSpaceDN w:val="0"/>
        <w:spacing w:line="276" w:lineRule="auto"/>
        <w:ind w:right="1"/>
        <w:jc w:val="both"/>
        <w:textAlignment w:val="baseline"/>
        <w:rPr>
          <w:rFonts w:eastAsia="Calibri"/>
          <w:b/>
          <w:color w:val="000000"/>
          <w:lang w:eastAsia="zh-CN" w:bidi="hi-IN"/>
        </w:rPr>
      </w:pPr>
      <w:r w:rsidRPr="00D005E7">
        <w:rPr>
          <w:rFonts w:eastAsia="Calibri"/>
          <w:b/>
          <w:color w:val="000000"/>
          <w:lang w:eastAsia="zh-CN" w:bidi="hi-IN"/>
        </w:rPr>
        <w:t>Zamawiający informuje, iż przewiduje wybór najkorzystniejszej oferty z możliwością prowadzenia negocjacji.</w:t>
      </w:r>
    </w:p>
    <w:p w:rsidR="001F4F69" w:rsidRPr="00D005E7" w:rsidRDefault="001F4F69" w:rsidP="00E37E6C">
      <w:pPr>
        <w:tabs>
          <w:tab w:val="left" w:pos="1134"/>
          <w:tab w:val="left" w:pos="1418"/>
        </w:tabs>
        <w:suppressAutoHyphens/>
        <w:autoSpaceDN w:val="0"/>
        <w:spacing w:line="276" w:lineRule="auto"/>
        <w:ind w:right="1"/>
        <w:jc w:val="both"/>
        <w:textAlignment w:val="baseline"/>
        <w:rPr>
          <w:rFonts w:eastAsia="Calibri"/>
          <w:lang w:eastAsia="zh-CN" w:bidi="hi-IN"/>
        </w:rPr>
      </w:pPr>
    </w:p>
    <w:p w:rsidR="007C4AA4" w:rsidRPr="00D005E7" w:rsidRDefault="007C4AA4" w:rsidP="00E37E6C">
      <w:pPr>
        <w:numPr>
          <w:ilvl w:val="0"/>
          <w:numId w:val="28"/>
        </w:numPr>
        <w:suppressAutoHyphens/>
        <w:autoSpaceDN w:val="0"/>
        <w:spacing w:after="200" w:line="276" w:lineRule="auto"/>
        <w:ind w:left="0" w:firstLine="0"/>
        <w:jc w:val="both"/>
        <w:textAlignment w:val="baseline"/>
        <w:rPr>
          <w:rFonts w:eastAsia="Calibri"/>
          <w:lang w:eastAsia="zh-CN" w:bidi="hi-IN"/>
        </w:rPr>
      </w:pPr>
      <w:r w:rsidRPr="00D005E7">
        <w:rPr>
          <w:rFonts w:eastAsia="Calibri"/>
          <w:color w:val="000000"/>
          <w:lang w:eastAsia="zh-CN" w:bidi="hi-IN"/>
        </w:rPr>
        <w:t>Zamawiający informuje, iż nie przewiduje ograniczenia liczby Wykonawców, których zaprosi do  negocjacji.</w:t>
      </w:r>
    </w:p>
    <w:p w:rsidR="007C4AA4" w:rsidRPr="00D005E7" w:rsidRDefault="007C4AA4" w:rsidP="00E37E6C">
      <w:pPr>
        <w:tabs>
          <w:tab w:val="left" w:pos="1560"/>
        </w:tabs>
        <w:suppressAutoHyphens/>
        <w:autoSpaceDN w:val="0"/>
        <w:spacing w:after="200" w:line="276" w:lineRule="auto"/>
        <w:ind w:right="57"/>
        <w:jc w:val="both"/>
        <w:textAlignment w:val="baseline"/>
        <w:rPr>
          <w:rFonts w:eastAsia="Calibri"/>
          <w:lang w:eastAsia="zh-CN" w:bidi="hi-IN"/>
        </w:rPr>
      </w:pPr>
      <w:r w:rsidRPr="00D005E7">
        <w:rPr>
          <w:rFonts w:eastAsia="Calibri"/>
          <w:lang w:eastAsia="zh-CN" w:bidi="hi-IN"/>
        </w:rPr>
        <w:t xml:space="preserve">Na etapie składania ofert Zamawiający może przeprowadzić negocjacje </w:t>
      </w:r>
      <w:r w:rsidR="003A476E" w:rsidRPr="00D005E7">
        <w:rPr>
          <w:rFonts w:eastAsia="Calibri"/>
          <w:lang w:eastAsia="zh-CN" w:bidi="hi-IN"/>
        </w:rPr>
        <w:t xml:space="preserve">w ramach  kryteriów oceny ofert </w:t>
      </w:r>
      <w:r w:rsidRPr="00D005E7">
        <w:rPr>
          <w:rFonts w:eastAsia="Calibri"/>
          <w:lang w:eastAsia="zh-CN" w:bidi="hi-IN"/>
        </w:rPr>
        <w:t xml:space="preserve">zmierzające do ulepszenia treści oferty. Jednak w efekcie takich negocjacji nie może dojść do zmiany SWZ . Negocjacje mogą dotyczyć wyłącznie tych elementów oferty, które są objęte oceną </w:t>
      </w:r>
      <w:r w:rsidRPr="00D005E7">
        <w:rPr>
          <w:rFonts w:eastAsia="Calibri"/>
          <w:lang w:eastAsia="zh-CN" w:bidi="hi-IN"/>
        </w:rPr>
        <w:lastRenderedPageBreak/>
        <w:t>w ramach kryteriów oceny ofert.  Negocjacjom może podlegać cena jako całość zadania, ale również tylko jej poszczególne elementy.</w:t>
      </w:r>
    </w:p>
    <w:p w:rsidR="007C4AA4" w:rsidRPr="00D005E7" w:rsidRDefault="007C4AA4" w:rsidP="00E37E6C">
      <w:pPr>
        <w:numPr>
          <w:ilvl w:val="0"/>
          <w:numId w:val="27"/>
        </w:numPr>
        <w:suppressAutoHyphens/>
        <w:autoSpaceDN w:val="0"/>
        <w:spacing w:after="200" w:line="276" w:lineRule="auto"/>
        <w:ind w:left="0" w:right="57" w:firstLine="0"/>
        <w:jc w:val="both"/>
        <w:textAlignment w:val="baseline"/>
        <w:rPr>
          <w:rFonts w:eastAsia="Calibri"/>
          <w:lang w:eastAsia="zh-CN" w:bidi="hi-IN"/>
        </w:rPr>
      </w:pPr>
      <w:r w:rsidRPr="00D005E7">
        <w:rPr>
          <w:rFonts w:eastAsia="Calibri"/>
          <w:color w:val="000000"/>
          <w:lang w:eastAsia="zh-CN" w:bidi="hi-IN"/>
        </w:rPr>
        <w:t xml:space="preserve">W przypadku podjęcia decyzji o prowadzeniu negocjacji w pierwszym kroku Zamawiający poinformuje równocześnie wszystkich Wykonawców, którzy złożyli oferty, </w:t>
      </w:r>
      <w:r w:rsidR="00611B86" w:rsidRPr="00D005E7">
        <w:rPr>
          <w:rFonts w:eastAsia="Calibri"/>
          <w:color w:val="000000"/>
          <w:lang w:eastAsia="zh-CN" w:bidi="hi-IN"/>
        </w:rPr>
        <w:br/>
      </w:r>
      <w:r w:rsidRPr="00D005E7">
        <w:rPr>
          <w:rFonts w:eastAsia="Calibri"/>
          <w:color w:val="000000"/>
          <w:lang w:eastAsia="zh-CN" w:bidi="hi-IN"/>
        </w:rPr>
        <w:t>o Wykonawcach:</w:t>
      </w:r>
    </w:p>
    <w:p w:rsidR="001F4F69" w:rsidRPr="00D005E7" w:rsidRDefault="007C4AA4" w:rsidP="00E37E6C">
      <w:pPr>
        <w:suppressAutoHyphens/>
        <w:autoSpaceDN w:val="0"/>
        <w:spacing w:after="200" w:line="276" w:lineRule="auto"/>
        <w:ind w:right="57"/>
        <w:jc w:val="both"/>
        <w:textAlignment w:val="baseline"/>
        <w:rPr>
          <w:rFonts w:eastAsia="Calibri"/>
          <w:lang w:eastAsia="zh-CN" w:bidi="hi-IN"/>
        </w:rPr>
      </w:pPr>
      <w:r w:rsidRPr="00D005E7">
        <w:rPr>
          <w:rFonts w:eastAsia="Calibri"/>
          <w:lang w:eastAsia="zh-CN" w:bidi="hi-IN"/>
        </w:rPr>
        <w:t>2.1</w:t>
      </w:r>
      <w:r w:rsidRPr="00D005E7">
        <w:rPr>
          <w:rFonts w:eastAsia="Calibri"/>
          <w:lang w:eastAsia="zh-CN" w:bidi="hi-IN"/>
        </w:rPr>
        <w:tab/>
        <w:t>których oferty nie zostały odrzucone oraz punktacji przyznanej ofertom w każdym kryterium oceny ofert i łącznej punktacji,</w:t>
      </w:r>
    </w:p>
    <w:p w:rsidR="007C4AA4" w:rsidRPr="00D005E7" w:rsidRDefault="007C4AA4" w:rsidP="00E37E6C">
      <w:pPr>
        <w:suppressAutoHyphens/>
        <w:autoSpaceDN w:val="0"/>
        <w:spacing w:after="200" w:line="276" w:lineRule="auto"/>
        <w:ind w:right="57"/>
        <w:jc w:val="both"/>
        <w:textAlignment w:val="baseline"/>
        <w:rPr>
          <w:rFonts w:eastAsia="Calibri"/>
          <w:lang w:eastAsia="zh-CN" w:bidi="hi-IN"/>
        </w:rPr>
      </w:pPr>
      <w:r w:rsidRPr="00D005E7">
        <w:rPr>
          <w:rFonts w:eastAsia="Calibri"/>
          <w:lang w:eastAsia="zh-CN" w:bidi="hi-IN"/>
        </w:rPr>
        <w:t>2.2</w:t>
      </w:r>
      <w:r w:rsidRPr="00D005E7">
        <w:rPr>
          <w:rFonts w:eastAsia="Calibri"/>
          <w:lang w:eastAsia="zh-CN" w:bidi="hi-IN"/>
        </w:rPr>
        <w:tab/>
        <w:t>których oferty zostały odrzucone,</w:t>
      </w:r>
      <w:r w:rsidRPr="00D005E7">
        <w:rPr>
          <w:rFonts w:eastAsia="Calibri"/>
          <w:lang w:eastAsia="zh-CN" w:bidi="hi-IN"/>
        </w:rPr>
        <w:tab/>
      </w:r>
    </w:p>
    <w:p w:rsidR="007C4AA4" w:rsidRPr="00D005E7" w:rsidRDefault="007C4AA4" w:rsidP="00E37E6C">
      <w:pPr>
        <w:suppressAutoHyphens/>
        <w:autoSpaceDN w:val="0"/>
        <w:spacing w:after="200" w:line="276" w:lineRule="auto"/>
        <w:ind w:right="57"/>
        <w:jc w:val="both"/>
        <w:textAlignment w:val="baseline"/>
        <w:rPr>
          <w:rFonts w:eastAsia="Calibri"/>
          <w:lang w:eastAsia="zh-CN" w:bidi="hi-IN"/>
        </w:rPr>
      </w:pPr>
      <w:r w:rsidRPr="00D005E7">
        <w:rPr>
          <w:rFonts w:eastAsia="Calibri"/>
          <w:lang w:eastAsia="zh-CN" w:bidi="hi-IN"/>
        </w:rPr>
        <w:t>-</w:t>
      </w:r>
      <w:r w:rsidRPr="00D005E7">
        <w:rPr>
          <w:rFonts w:eastAsia="Calibri"/>
          <w:lang w:eastAsia="zh-CN" w:bidi="hi-IN"/>
        </w:rPr>
        <w:tab/>
        <w:t>podając uzasadnienie</w:t>
      </w:r>
    </w:p>
    <w:p w:rsidR="007C4AA4" w:rsidRPr="00D005E7" w:rsidRDefault="007C4AA4" w:rsidP="00E37E6C">
      <w:pPr>
        <w:numPr>
          <w:ilvl w:val="0"/>
          <w:numId w:val="27"/>
        </w:numPr>
        <w:tabs>
          <w:tab w:val="left" w:pos="-1276"/>
        </w:tabs>
        <w:suppressAutoHyphens/>
        <w:autoSpaceDN w:val="0"/>
        <w:spacing w:line="276" w:lineRule="auto"/>
        <w:ind w:left="0" w:right="57" w:firstLine="0"/>
        <w:textAlignment w:val="baseline"/>
        <w:rPr>
          <w:rFonts w:eastAsia="Calibri"/>
          <w:lang w:eastAsia="zh-CN" w:bidi="hi-IN"/>
        </w:rPr>
      </w:pPr>
      <w:r w:rsidRPr="00D005E7">
        <w:rPr>
          <w:rFonts w:eastAsia="Calibri"/>
          <w:color w:val="000000"/>
          <w:lang w:eastAsia="zh-CN" w:bidi="hi-IN"/>
        </w:rPr>
        <w:t>Zamawiający w zaproszeniu do negocjacji wskaże miejsce, termin i sposób prowadzenia negocjacji oraz kryteria oceny ofert, w ramach których będą prowadzone negocjacje w celu ulepszenia treści ofert.</w:t>
      </w:r>
    </w:p>
    <w:p w:rsidR="007C4AA4" w:rsidRPr="00D005E7" w:rsidRDefault="007C4AA4" w:rsidP="00E37E6C">
      <w:pPr>
        <w:numPr>
          <w:ilvl w:val="0"/>
          <w:numId w:val="27"/>
        </w:numPr>
        <w:suppressAutoHyphens/>
        <w:autoSpaceDN w:val="0"/>
        <w:spacing w:line="276" w:lineRule="auto"/>
        <w:ind w:left="0" w:firstLine="0"/>
        <w:textAlignment w:val="baseline"/>
        <w:rPr>
          <w:rFonts w:eastAsia="Calibri"/>
          <w:lang w:eastAsia="zh-CN" w:bidi="hi-IN"/>
        </w:rPr>
      </w:pPr>
      <w:r w:rsidRPr="00D005E7">
        <w:rPr>
          <w:rFonts w:eastAsia="Calibri"/>
          <w:color w:val="000000"/>
          <w:lang w:eastAsia="zh-CN" w:bidi="hi-IN"/>
        </w:rPr>
        <w:t xml:space="preserve">Prowadzone negocjacje mają poufny charakter. Żadna ze stron nie może, bez zgody drugiej strony, ujawniać informacji technicznych i handlowych związanych z negocjacjami. Zgoda jest udzielana w odniesieniu do konkretnych informacji </w:t>
      </w:r>
      <w:r w:rsidRPr="00D005E7">
        <w:rPr>
          <w:rFonts w:eastAsia="Calibri"/>
          <w:color w:val="000000"/>
          <w:lang w:eastAsia="zh-CN" w:bidi="hi-IN"/>
        </w:rPr>
        <w:br/>
        <w:t>i przed ich ujawnieniem.</w:t>
      </w:r>
    </w:p>
    <w:p w:rsidR="007C4AA4" w:rsidRPr="00D005E7" w:rsidRDefault="007C4AA4" w:rsidP="00E37E6C">
      <w:pPr>
        <w:numPr>
          <w:ilvl w:val="0"/>
          <w:numId w:val="27"/>
        </w:numPr>
        <w:suppressAutoHyphens/>
        <w:autoSpaceDN w:val="0"/>
        <w:spacing w:line="276" w:lineRule="auto"/>
        <w:ind w:left="0" w:firstLine="0"/>
        <w:textAlignment w:val="baseline"/>
        <w:rPr>
          <w:rFonts w:eastAsia="Calibri"/>
          <w:lang w:eastAsia="zh-CN" w:bidi="hi-IN"/>
        </w:rPr>
      </w:pPr>
      <w:r w:rsidRPr="00D005E7">
        <w:rPr>
          <w:rFonts w:eastAsia="Calibri"/>
          <w:color w:val="000000"/>
          <w:lang w:eastAsia="zh-CN" w:bidi="hi-IN"/>
        </w:rPr>
        <w:t>Po zakończeniu negocjacji ze wszystkimi Wykonawcami, Zamawiający informuje o tym fakcie uczestników negocjacji oraz zaprasza ich do składania ofert dodatkowych.</w:t>
      </w:r>
    </w:p>
    <w:p w:rsidR="007C4AA4" w:rsidRPr="00D005E7" w:rsidRDefault="007C4AA4" w:rsidP="00E37E6C">
      <w:pPr>
        <w:numPr>
          <w:ilvl w:val="0"/>
          <w:numId w:val="27"/>
        </w:numPr>
        <w:suppressAutoHyphens/>
        <w:autoSpaceDN w:val="0"/>
        <w:spacing w:line="276" w:lineRule="auto"/>
        <w:ind w:left="0" w:firstLine="0"/>
        <w:textAlignment w:val="baseline"/>
        <w:rPr>
          <w:rFonts w:eastAsia="Calibri"/>
          <w:lang w:eastAsia="zh-CN" w:bidi="hi-IN"/>
        </w:rPr>
      </w:pPr>
      <w:r w:rsidRPr="00D005E7">
        <w:rPr>
          <w:rFonts w:eastAsia="Calibri"/>
          <w:color w:val="000000"/>
          <w:lang w:eastAsia="zh-CN" w:bidi="hi-IN"/>
        </w:rPr>
        <w:t>Zaproszenie do złożenia ofert dodatkowych będzie zawierać co najmniej:</w:t>
      </w:r>
    </w:p>
    <w:p w:rsidR="007C4AA4" w:rsidRPr="00D005E7" w:rsidRDefault="007C4AA4" w:rsidP="00E37E6C">
      <w:pPr>
        <w:tabs>
          <w:tab w:val="left" w:pos="1134"/>
        </w:tabs>
        <w:suppressAutoHyphens/>
        <w:autoSpaceDN w:val="0"/>
        <w:spacing w:line="276" w:lineRule="auto"/>
        <w:ind w:right="57"/>
        <w:jc w:val="both"/>
        <w:textAlignment w:val="baseline"/>
        <w:rPr>
          <w:rFonts w:eastAsia="Calibri"/>
          <w:lang w:eastAsia="zh-CN" w:bidi="hi-IN"/>
        </w:rPr>
      </w:pPr>
      <w:r w:rsidRPr="00D005E7">
        <w:rPr>
          <w:rFonts w:eastAsia="Calibri"/>
          <w:color w:val="000000"/>
          <w:lang w:eastAsia="zh-CN" w:bidi="hi-IN"/>
        </w:rPr>
        <w:t>- nazwę oraz adres Zamawiającego, numer telefonu, adres poczty elektronicznej</w:t>
      </w:r>
    </w:p>
    <w:p w:rsidR="007C4AA4" w:rsidRPr="00D005E7" w:rsidRDefault="007C4AA4" w:rsidP="00E37E6C">
      <w:pPr>
        <w:tabs>
          <w:tab w:val="left" w:pos="1134"/>
        </w:tabs>
        <w:suppressAutoHyphens/>
        <w:autoSpaceDN w:val="0"/>
        <w:spacing w:line="276" w:lineRule="auto"/>
        <w:ind w:right="57"/>
        <w:jc w:val="both"/>
        <w:textAlignment w:val="baseline"/>
        <w:rPr>
          <w:rFonts w:eastAsia="Calibri"/>
          <w:lang w:eastAsia="zh-CN" w:bidi="hi-IN"/>
        </w:rPr>
      </w:pPr>
      <w:r w:rsidRPr="00D005E7">
        <w:rPr>
          <w:rFonts w:eastAsia="Calibri"/>
          <w:color w:val="000000"/>
          <w:lang w:eastAsia="zh-CN" w:bidi="hi-IN"/>
        </w:rPr>
        <w:t>- sposób i termin składania ofert dodatkowych oraz termin otwarcia tych ofert.</w:t>
      </w:r>
    </w:p>
    <w:p w:rsidR="007C4AA4" w:rsidRPr="00D005E7" w:rsidRDefault="007C4AA4" w:rsidP="00E37E6C">
      <w:pPr>
        <w:numPr>
          <w:ilvl w:val="0"/>
          <w:numId w:val="27"/>
        </w:numPr>
        <w:tabs>
          <w:tab w:val="left" w:pos="-3119"/>
          <w:tab w:val="left" w:pos="-2977"/>
        </w:tabs>
        <w:suppressAutoHyphens/>
        <w:autoSpaceDN w:val="0"/>
        <w:spacing w:line="276" w:lineRule="auto"/>
        <w:ind w:left="0" w:firstLine="0"/>
        <w:textAlignment w:val="baseline"/>
        <w:rPr>
          <w:rFonts w:eastAsia="Calibri"/>
          <w:lang w:eastAsia="zh-CN" w:bidi="hi-IN"/>
        </w:rPr>
      </w:pPr>
      <w:r w:rsidRPr="00D005E7">
        <w:rPr>
          <w:rFonts w:eastAsia="Calibri"/>
          <w:color w:val="000000"/>
          <w:lang w:eastAsia="zh-CN" w:bidi="hi-IN"/>
        </w:rPr>
        <w:t xml:space="preserve">Wykonawca może złożyć ofertę dodatkową, która zawiera nowe propozycje w zakresie treści oferty podlegających ocenie w ramach kryteriów oceny ofert wskazanych przez Zamawiającego </w:t>
      </w:r>
      <w:r w:rsidR="00640740" w:rsidRPr="00D005E7">
        <w:rPr>
          <w:rFonts w:eastAsia="Calibri"/>
          <w:color w:val="000000"/>
          <w:lang w:eastAsia="zh-CN" w:bidi="hi-IN"/>
        </w:rPr>
        <w:br/>
      </w:r>
      <w:r w:rsidRPr="00D005E7">
        <w:rPr>
          <w:rFonts w:eastAsia="Calibri"/>
          <w:color w:val="000000"/>
          <w:lang w:eastAsia="zh-CN" w:bidi="hi-IN"/>
        </w:rPr>
        <w:t>w zaproszeniu do negocjacji.</w:t>
      </w:r>
    </w:p>
    <w:p w:rsidR="007C4AA4" w:rsidRPr="00D005E7" w:rsidRDefault="007C4AA4" w:rsidP="00E37E6C">
      <w:pPr>
        <w:numPr>
          <w:ilvl w:val="0"/>
          <w:numId w:val="27"/>
        </w:numPr>
        <w:suppressAutoHyphens/>
        <w:autoSpaceDN w:val="0"/>
        <w:spacing w:line="276" w:lineRule="auto"/>
        <w:ind w:left="0" w:firstLine="0"/>
        <w:textAlignment w:val="baseline"/>
        <w:rPr>
          <w:rFonts w:eastAsia="Calibri"/>
          <w:lang w:eastAsia="zh-CN" w:bidi="hi-IN"/>
        </w:rPr>
      </w:pPr>
      <w:r w:rsidRPr="00D005E7">
        <w:rPr>
          <w:rFonts w:eastAsia="Calibri"/>
          <w:color w:val="000000"/>
          <w:lang w:eastAsia="zh-CN" w:bidi="hi-IN"/>
        </w:rPr>
        <w:t>Oferta dodatkowa nie może być mniej korzystna w żadnym z kryteriów oceny ofert wskazanych w zaproszeniu do negocjacji niż oferta złożona w odpowiedzi na ogłoszenie o zamówieniu.</w:t>
      </w:r>
    </w:p>
    <w:p w:rsidR="007C4AA4" w:rsidRPr="00D005E7" w:rsidRDefault="007C4AA4" w:rsidP="00E37E6C">
      <w:pPr>
        <w:numPr>
          <w:ilvl w:val="0"/>
          <w:numId w:val="27"/>
        </w:numPr>
        <w:tabs>
          <w:tab w:val="left" w:pos="-3119"/>
        </w:tabs>
        <w:suppressAutoHyphens/>
        <w:autoSpaceDN w:val="0"/>
        <w:spacing w:line="276" w:lineRule="auto"/>
        <w:ind w:left="0" w:right="57" w:firstLine="0"/>
        <w:contextualSpacing/>
        <w:textAlignment w:val="baseline"/>
        <w:rPr>
          <w:rFonts w:eastAsia="Calibri"/>
          <w:lang w:eastAsia="zh-CN" w:bidi="hi-IN"/>
        </w:rPr>
      </w:pPr>
      <w:r w:rsidRPr="00D005E7">
        <w:rPr>
          <w:rFonts w:eastAsia="Calibri"/>
          <w:color w:val="000000"/>
          <w:lang w:eastAsia="zh-CN" w:bidi="hi-IN"/>
        </w:rPr>
        <w:t>Oferta przestaje wiązać Wykonawcę w zakresie, w jakim złoży on ofertę dodatkową zawierającą korzystniejsze propozycje w ramach kryterium oceny ofert wskazanych w zaproszeniu do negocjacji.</w:t>
      </w:r>
    </w:p>
    <w:p w:rsidR="007C4AA4" w:rsidRPr="00D005E7" w:rsidRDefault="007C4AA4" w:rsidP="00E37E6C">
      <w:pPr>
        <w:numPr>
          <w:ilvl w:val="0"/>
          <w:numId w:val="27"/>
        </w:numPr>
        <w:suppressAutoHyphens/>
        <w:autoSpaceDN w:val="0"/>
        <w:spacing w:line="276" w:lineRule="auto"/>
        <w:ind w:left="0" w:right="57" w:firstLine="0"/>
        <w:textAlignment w:val="baseline"/>
        <w:rPr>
          <w:rFonts w:eastAsia="Calibri"/>
          <w:lang w:eastAsia="zh-CN" w:bidi="hi-IN"/>
        </w:rPr>
      </w:pPr>
      <w:r w:rsidRPr="00D005E7">
        <w:rPr>
          <w:rFonts w:eastAsia="Calibri"/>
          <w:color w:val="000000"/>
          <w:lang w:eastAsia="zh-CN" w:bidi="hi-IN"/>
        </w:rPr>
        <w:t>Oferta dodatkowa, która jest mniej korzystna w zakresie  kryteriów oceny ofert wskazanych w zaproszeniu do negocjacji niż oferta złożona w odpowiedzi na zaproszenie do składania ofert, podlega odrzuceniu.</w:t>
      </w:r>
    </w:p>
    <w:p w:rsidR="007C4AA4" w:rsidRPr="00D005E7" w:rsidRDefault="007C4AA4" w:rsidP="00E37E6C">
      <w:pPr>
        <w:pStyle w:val="Akapitzlist"/>
        <w:tabs>
          <w:tab w:val="left" w:pos="240"/>
          <w:tab w:val="left" w:pos="993"/>
        </w:tabs>
        <w:ind w:left="0"/>
        <w:rPr>
          <w:rFonts w:ascii="Times New Roman" w:hAnsi="Times New Roman"/>
          <w:sz w:val="24"/>
          <w:szCs w:val="24"/>
        </w:rPr>
      </w:pPr>
    </w:p>
    <w:p w:rsidR="006D7DB4" w:rsidRDefault="006D7DB4" w:rsidP="00E37E6C">
      <w:pPr>
        <w:pStyle w:val="Akapitzlist"/>
        <w:tabs>
          <w:tab w:val="left" w:pos="240"/>
          <w:tab w:val="left" w:pos="993"/>
        </w:tabs>
        <w:ind w:left="0"/>
        <w:rPr>
          <w:rFonts w:ascii="Times New Roman" w:hAnsi="Times New Roman"/>
          <w:sz w:val="24"/>
          <w:szCs w:val="24"/>
        </w:rPr>
      </w:pPr>
    </w:p>
    <w:p w:rsidR="00AF39D1" w:rsidRPr="00D005E7" w:rsidRDefault="00AF39D1" w:rsidP="00E37E6C">
      <w:pPr>
        <w:pStyle w:val="Akapitzlist"/>
        <w:tabs>
          <w:tab w:val="left" w:pos="240"/>
          <w:tab w:val="left" w:pos="993"/>
        </w:tabs>
        <w:ind w:left="0"/>
        <w:rPr>
          <w:rFonts w:ascii="Times New Roman" w:hAnsi="Times New Roman"/>
          <w:sz w:val="24"/>
          <w:szCs w:val="24"/>
        </w:rPr>
      </w:pPr>
    </w:p>
    <w:p w:rsidR="00AA075A" w:rsidRPr="00D005E7" w:rsidRDefault="00AA611E" w:rsidP="00E37E6C">
      <w:pPr>
        <w:pStyle w:val="Akapitzlist"/>
        <w:numPr>
          <w:ilvl w:val="0"/>
          <w:numId w:val="29"/>
        </w:numPr>
        <w:tabs>
          <w:tab w:val="left" w:pos="240"/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b/>
          <w:sz w:val="24"/>
          <w:szCs w:val="24"/>
        </w:rPr>
        <w:lastRenderedPageBreak/>
        <w:t>Realizacja zamówienia:</w:t>
      </w:r>
    </w:p>
    <w:p w:rsidR="009A2DD8" w:rsidRPr="00D005E7" w:rsidRDefault="009A2DD8" w:rsidP="00E37E6C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:rsidR="006D7DB4" w:rsidRPr="00D005E7" w:rsidRDefault="00AA611E" w:rsidP="00E37E6C">
      <w:pPr>
        <w:pStyle w:val="Akapitzlist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t xml:space="preserve">Termin realizacji: </w:t>
      </w:r>
      <w:r w:rsidR="00082A86" w:rsidRPr="00D005E7">
        <w:rPr>
          <w:rFonts w:ascii="Times New Roman" w:hAnsi="Times New Roman"/>
          <w:b/>
          <w:sz w:val="24"/>
          <w:szCs w:val="24"/>
        </w:rPr>
        <w:t>od podpisania umowy</w:t>
      </w:r>
      <w:r w:rsidR="00082A86" w:rsidRPr="00D005E7">
        <w:rPr>
          <w:rFonts w:ascii="Times New Roman" w:hAnsi="Times New Roman"/>
          <w:sz w:val="24"/>
          <w:szCs w:val="24"/>
        </w:rPr>
        <w:t xml:space="preserve"> </w:t>
      </w:r>
      <w:r w:rsidR="000453C1" w:rsidRPr="00D005E7">
        <w:rPr>
          <w:rFonts w:ascii="Times New Roman" w:hAnsi="Times New Roman"/>
          <w:b/>
          <w:sz w:val="24"/>
          <w:szCs w:val="24"/>
        </w:rPr>
        <w:t>do 31.12</w:t>
      </w:r>
      <w:r w:rsidRPr="00D005E7">
        <w:rPr>
          <w:rFonts w:ascii="Times New Roman" w:hAnsi="Times New Roman"/>
          <w:b/>
          <w:sz w:val="24"/>
          <w:szCs w:val="24"/>
        </w:rPr>
        <w:t>.</w:t>
      </w:r>
      <w:r w:rsidR="00734865" w:rsidRPr="00D005E7">
        <w:rPr>
          <w:rFonts w:ascii="Times New Roman" w:hAnsi="Times New Roman"/>
          <w:b/>
          <w:sz w:val="24"/>
          <w:szCs w:val="24"/>
        </w:rPr>
        <w:t xml:space="preserve">2024 </w:t>
      </w:r>
      <w:r w:rsidRPr="00D005E7">
        <w:rPr>
          <w:rFonts w:ascii="Times New Roman" w:hAnsi="Times New Roman"/>
          <w:b/>
          <w:sz w:val="24"/>
          <w:szCs w:val="24"/>
        </w:rPr>
        <w:t>r.</w:t>
      </w:r>
      <w:r w:rsidRPr="00D005E7">
        <w:rPr>
          <w:rFonts w:ascii="Times New Roman" w:hAnsi="Times New Roman"/>
          <w:sz w:val="24"/>
          <w:szCs w:val="24"/>
        </w:rPr>
        <w:t xml:space="preserve"> </w:t>
      </w:r>
    </w:p>
    <w:p w:rsidR="00AA075A" w:rsidRPr="00D005E7" w:rsidRDefault="00AA611E" w:rsidP="00E37E6C">
      <w:pPr>
        <w:pStyle w:val="Akapitzlist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t xml:space="preserve">Forma płatności: przelew do </w:t>
      </w:r>
      <w:r w:rsidRPr="00D005E7">
        <w:rPr>
          <w:rFonts w:ascii="Times New Roman" w:hAnsi="Times New Roman"/>
          <w:b/>
          <w:sz w:val="24"/>
          <w:szCs w:val="24"/>
        </w:rPr>
        <w:t>30</w:t>
      </w:r>
      <w:r w:rsidRPr="00D005E7">
        <w:rPr>
          <w:rFonts w:ascii="Times New Roman" w:hAnsi="Times New Roman"/>
          <w:sz w:val="24"/>
          <w:szCs w:val="24"/>
        </w:rPr>
        <w:t xml:space="preserve"> dni od daty otrzymania faktury/rachunku</w:t>
      </w:r>
      <w:r w:rsidR="006D7DB4" w:rsidRPr="00D005E7">
        <w:rPr>
          <w:rFonts w:ascii="Times New Roman" w:hAnsi="Times New Roman"/>
          <w:sz w:val="24"/>
          <w:szCs w:val="24"/>
        </w:rPr>
        <w:t>. Za datę zapłaty faktury uznaje się dzień obciążenia rachunku bankowego Zamawiającego.</w:t>
      </w:r>
    </w:p>
    <w:p w:rsidR="00AA075A" w:rsidRPr="00D005E7" w:rsidRDefault="00AA611E" w:rsidP="00E37E6C">
      <w:pPr>
        <w:pStyle w:val="Akapitzlist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t xml:space="preserve">Faktury należy wysłać na adres: </w:t>
      </w:r>
      <w:r w:rsidR="00724A9F">
        <w:rPr>
          <w:rFonts w:ascii="Times New Roman" w:hAnsi="Times New Roman"/>
          <w:sz w:val="24"/>
          <w:szCs w:val="24"/>
        </w:rPr>
        <w:br/>
      </w:r>
      <w:r w:rsidRPr="00D005E7">
        <w:rPr>
          <w:rFonts w:ascii="Times New Roman" w:hAnsi="Times New Roman"/>
          <w:b/>
          <w:sz w:val="24"/>
          <w:szCs w:val="24"/>
        </w:rPr>
        <w:t>„</w:t>
      </w:r>
      <w:r w:rsidR="00B173A1" w:rsidRPr="00D005E7">
        <w:rPr>
          <w:rFonts w:ascii="Times New Roman" w:hAnsi="Times New Roman"/>
          <w:b/>
          <w:sz w:val="24"/>
          <w:szCs w:val="24"/>
        </w:rPr>
        <w:t>Infrastruktura</w:t>
      </w:r>
      <w:r w:rsidRPr="00D005E7">
        <w:rPr>
          <w:rFonts w:ascii="Times New Roman" w:hAnsi="Times New Roman"/>
          <w:b/>
          <w:sz w:val="24"/>
          <w:szCs w:val="24"/>
        </w:rPr>
        <w:t xml:space="preserve"> Niepołomice” sp. z o.o.</w:t>
      </w:r>
    </w:p>
    <w:p w:rsidR="00AA075A" w:rsidRPr="00D005E7" w:rsidRDefault="00736995" w:rsidP="00E37E6C">
      <w:pPr>
        <w:pStyle w:val="Akapitzlist"/>
        <w:tabs>
          <w:tab w:val="left" w:pos="993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005E7">
        <w:rPr>
          <w:rFonts w:ascii="Times New Roman" w:hAnsi="Times New Roman"/>
          <w:b/>
          <w:sz w:val="24"/>
          <w:szCs w:val="24"/>
        </w:rPr>
        <w:t xml:space="preserve">ul. </w:t>
      </w:r>
      <w:r w:rsidR="00AA611E" w:rsidRPr="00D005E7">
        <w:rPr>
          <w:rFonts w:ascii="Times New Roman" w:hAnsi="Times New Roman"/>
          <w:b/>
          <w:sz w:val="24"/>
          <w:szCs w:val="24"/>
        </w:rPr>
        <w:t>Droga Królewska 27</w:t>
      </w:r>
      <w:r w:rsidRPr="00D005E7">
        <w:rPr>
          <w:rFonts w:ascii="Times New Roman" w:hAnsi="Times New Roman"/>
          <w:b/>
          <w:sz w:val="24"/>
          <w:szCs w:val="24"/>
        </w:rPr>
        <w:t>,</w:t>
      </w:r>
      <w:r w:rsidR="00673712" w:rsidRPr="00D005E7">
        <w:rPr>
          <w:rFonts w:ascii="Times New Roman" w:hAnsi="Times New Roman"/>
          <w:b/>
          <w:sz w:val="24"/>
          <w:szCs w:val="24"/>
        </w:rPr>
        <w:t xml:space="preserve"> </w:t>
      </w:r>
      <w:r w:rsidR="00AA611E" w:rsidRPr="00D005E7">
        <w:rPr>
          <w:rFonts w:ascii="Times New Roman" w:hAnsi="Times New Roman"/>
          <w:b/>
          <w:sz w:val="24"/>
          <w:szCs w:val="24"/>
        </w:rPr>
        <w:t>32-005 Niepołomice</w:t>
      </w:r>
    </w:p>
    <w:p w:rsidR="00736995" w:rsidRPr="00D005E7" w:rsidRDefault="00736995" w:rsidP="00E37E6C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005E7">
        <w:rPr>
          <w:rFonts w:ascii="Times New Roman" w:hAnsi="Times New Roman"/>
          <w:b/>
          <w:sz w:val="24"/>
          <w:szCs w:val="24"/>
        </w:rPr>
        <w:t xml:space="preserve">lub  elektronicznie na adres:  </w:t>
      </w:r>
      <w:hyperlink r:id="rId9" w:history="1">
        <w:r w:rsidR="00BB0D18" w:rsidRPr="00D005E7">
          <w:rPr>
            <w:rStyle w:val="Hipercze"/>
            <w:rFonts w:ascii="Times New Roman" w:hAnsi="Times New Roman"/>
            <w:b/>
            <w:sz w:val="24"/>
            <w:szCs w:val="24"/>
          </w:rPr>
          <w:t>faktury@infrastruktura.eu</w:t>
        </w:r>
      </w:hyperlink>
    </w:p>
    <w:p w:rsidR="00BB0D18" w:rsidRPr="00D005E7" w:rsidRDefault="00BB0D18" w:rsidP="00E37E6C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005E7">
        <w:rPr>
          <w:rFonts w:ascii="Times New Roman" w:hAnsi="Times New Roman"/>
          <w:b/>
          <w:sz w:val="24"/>
          <w:szCs w:val="24"/>
        </w:rPr>
        <w:t>Zamawiający  preferuje przesyłanie faktur  drogą  e</w:t>
      </w:r>
      <w:r w:rsidR="00EA58A0" w:rsidRPr="00D005E7">
        <w:rPr>
          <w:rFonts w:ascii="Times New Roman" w:hAnsi="Times New Roman"/>
          <w:b/>
          <w:sz w:val="24"/>
          <w:szCs w:val="24"/>
        </w:rPr>
        <w:t>-</w:t>
      </w:r>
      <w:r w:rsidRPr="00D005E7">
        <w:rPr>
          <w:rFonts w:ascii="Times New Roman" w:hAnsi="Times New Roman"/>
          <w:b/>
          <w:sz w:val="24"/>
          <w:szCs w:val="24"/>
        </w:rPr>
        <w:t>mailową.</w:t>
      </w:r>
    </w:p>
    <w:p w:rsidR="00AA075A" w:rsidRPr="00D005E7" w:rsidRDefault="00AA075A" w:rsidP="00E37E6C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A075A" w:rsidRPr="00D005E7" w:rsidRDefault="00AA611E" w:rsidP="00E37E6C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37E6C">
        <w:rPr>
          <w:rFonts w:ascii="Times New Roman" w:hAnsi="Times New Roman"/>
          <w:sz w:val="24"/>
          <w:szCs w:val="24"/>
          <w:u w:val="single"/>
        </w:rPr>
        <w:t>UWAGI:</w:t>
      </w:r>
      <w:r w:rsidRPr="00D005E7">
        <w:rPr>
          <w:rFonts w:ascii="Times New Roman" w:hAnsi="Times New Roman"/>
          <w:sz w:val="24"/>
          <w:szCs w:val="24"/>
        </w:rPr>
        <w:t xml:space="preserve"> Zamawiający zastrzega sobie możliwość nieudzielenia zamówienia m.in. jeżeli:</w:t>
      </w:r>
    </w:p>
    <w:p w:rsidR="00AA075A" w:rsidRPr="00D005E7" w:rsidRDefault="00AA611E" w:rsidP="00E37E6C">
      <w:pPr>
        <w:pStyle w:val="Akapitzlist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t>wartość najkorzystniejszej oferty jest wyższa niż środki, jakie Zamawiający przeznaczył na realizację zamówienia;</w:t>
      </w:r>
    </w:p>
    <w:p w:rsidR="00AA075A" w:rsidRPr="00D005E7" w:rsidRDefault="00AA611E" w:rsidP="00E37E6C">
      <w:pPr>
        <w:pStyle w:val="Akapitzlist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t xml:space="preserve">wystąpiła istotna zmiana okoliczności, której Zamawiający nie był w stanie przewidzieć </w:t>
      </w:r>
      <w:r w:rsidR="00640740" w:rsidRPr="00D005E7">
        <w:rPr>
          <w:rFonts w:ascii="Times New Roman" w:hAnsi="Times New Roman"/>
          <w:sz w:val="24"/>
          <w:szCs w:val="24"/>
        </w:rPr>
        <w:br/>
      </w:r>
      <w:r w:rsidRPr="00D005E7">
        <w:rPr>
          <w:rFonts w:ascii="Times New Roman" w:hAnsi="Times New Roman"/>
          <w:sz w:val="24"/>
          <w:szCs w:val="24"/>
        </w:rPr>
        <w:t>w chwili ogłoszenia zapytania;</w:t>
      </w:r>
    </w:p>
    <w:p w:rsidR="00AA075A" w:rsidRPr="00D005E7" w:rsidRDefault="00AA611E" w:rsidP="00E37E6C">
      <w:pPr>
        <w:pStyle w:val="Akapitzlist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t xml:space="preserve">wykonanie umowy nie leży w interesie publicznym, czego nie można było przewidzieć </w:t>
      </w:r>
      <w:r w:rsidR="00640740" w:rsidRPr="00D005E7">
        <w:rPr>
          <w:rFonts w:ascii="Times New Roman" w:hAnsi="Times New Roman"/>
          <w:sz w:val="24"/>
          <w:szCs w:val="24"/>
        </w:rPr>
        <w:br/>
      </w:r>
      <w:r w:rsidRPr="00D005E7">
        <w:rPr>
          <w:rFonts w:ascii="Times New Roman" w:hAnsi="Times New Roman"/>
          <w:sz w:val="24"/>
          <w:szCs w:val="24"/>
        </w:rPr>
        <w:t>w chwili ogłaszania postępowania.</w:t>
      </w:r>
    </w:p>
    <w:p w:rsidR="00F5315B" w:rsidRPr="00D005E7" w:rsidRDefault="00F5315B" w:rsidP="00E37E6C">
      <w:pPr>
        <w:pStyle w:val="Akapitzlist"/>
        <w:numPr>
          <w:ilvl w:val="1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t>Nie złożono żadnej oferty niepodlegającej odrzuceniu.</w:t>
      </w:r>
    </w:p>
    <w:p w:rsidR="00AA075A" w:rsidRPr="00D005E7" w:rsidRDefault="00AA611E" w:rsidP="00E37E6C">
      <w:pPr>
        <w:tabs>
          <w:tab w:val="left" w:pos="1418"/>
        </w:tabs>
        <w:spacing w:after="200" w:line="276" w:lineRule="auto"/>
        <w:jc w:val="both"/>
      </w:pPr>
      <w:r w:rsidRPr="00D005E7">
        <w:t>W przypadku nieudzielenia zamówienia Zamawiający poinformuje o unieważnieniu postępowania.</w:t>
      </w:r>
    </w:p>
    <w:p w:rsidR="000F0AF7" w:rsidRPr="00D005E7" w:rsidRDefault="00F91A26" w:rsidP="00E37E6C">
      <w:pPr>
        <w:pStyle w:val="Akapitzlist"/>
        <w:numPr>
          <w:ilvl w:val="0"/>
          <w:numId w:val="29"/>
        </w:numPr>
        <w:tabs>
          <w:tab w:val="left" w:pos="-2127"/>
          <w:tab w:val="left" w:pos="-1843"/>
          <w:tab w:val="left" w:pos="-1418"/>
        </w:tabs>
        <w:ind w:left="0" w:right="-144" w:firstLine="0"/>
        <w:jc w:val="both"/>
        <w:rPr>
          <w:rFonts w:ascii="Times New Roman" w:hAnsi="Times New Roman"/>
          <w:b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t xml:space="preserve">WYKONAWCY MAJĄ </w:t>
      </w:r>
      <w:r w:rsidR="007411EA" w:rsidRPr="00D005E7">
        <w:rPr>
          <w:rFonts w:ascii="Times New Roman" w:hAnsi="Times New Roman"/>
          <w:sz w:val="24"/>
          <w:szCs w:val="24"/>
        </w:rPr>
        <w:t>MOŻ</w:t>
      </w:r>
      <w:r w:rsidRPr="00D005E7">
        <w:rPr>
          <w:rFonts w:ascii="Times New Roman" w:hAnsi="Times New Roman"/>
          <w:sz w:val="24"/>
          <w:szCs w:val="24"/>
        </w:rPr>
        <w:t>LIWOŚ</w:t>
      </w:r>
      <w:r w:rsidR="007411EA" w:rsidRPr="00D005E7">
        <w:rPr>
          <w:rFonts w:ascii="Times New Roman" w:hAnsi="Times New Roman"/>
          <w:sz w:val="24"/>
          <w:szCs w:val="24"/>
        </w:rPr>
        <w:t>Ć</w:t>
      </w:r>
      <w:r w:rsidRPr="00D005E7">
        <w:rPr>
          <w:rFonts w:ascii="Times New Roman" w:hAnsi="Times New Roman"/>
          <w:sz w:val="24"/>
          <w:szCs w:val="24"/>
        </w:rPr>
        <w:t xml:space="preserve"> ZADAWANIA PYTAŃ DO DNIA </w:t>
      </w:r>
      <w:r w:rsidR="000E0379" w:rsidRPr="00D005E7">
        <w:rPr>
          <w:rFonts w:ascii="Times New Roman" w:hAnsi="Times New Roman"/>
          <w:sz w:val="24"/>
          <w:szCs w:val="24"/>
        </w:rPr>
        <w:t>01.04</w:t>
      </w:r>
      <w:r w:rsidR="00AF3194" w:rsidRPr="00D005E7">
        <w:rPr>
          <w:rFonts w:ascii="Times New Roman" w:hAnsi="Times New Roman"/>
          <w:sz w:val="24"/>
          <w:szCs w:val="24"/>
        </w:rPr>
        <w:t>.2024</w:t>
      </w:r>
      <w:r w:rsidRPr="00D005E7">
        <w:rPr>
          <w:rFonts w:ascii="Times New Roman" w:hAnsi="Times New Roman"/>
          <w:sz w:val="24"/>
          <w:szCs w:val="24"/>
        </w:rPr>
        <w:t xml:space="preserve"> r.  Po tym  terminie  na zadane pytania Zamawiający  nie będzie zobligowany do udzielenia odpowiedzi.</w:t>
      </w:r>
      <w:r w:rsidR="00F5083C" w:rsidRPr="00D005E7">
        <w:rPr>
          <w:rFonts w:ascii="Times New Roman" w:hAnsi="Times New Roman"/>
          <w:sz w:val="24"/>
          <w:szCs w:val="24"/>
        </w:rPr>
        <w:t xml:space="preserve"> </w:t>
      </w:r>
    </w:p>
    <w:p w:rsidR="001F4F69" w:rsidRPr="00D005E7" w:rsidRDefault="001F4F69" w:rsidP="00E37E6C">
      <w:pPr>
        <w:pStyle w:val="Akapitzlist"/>
        <w:tabs>
          <w:tab w:val="left" w:pos="-2127"/>
          <w:tab w:val="left" w:pos="-1843"/>
          <w:tab w:val="left" w:pos="-1418"/>
        </w:tabs>
        <w:ind w:left="0" w:right="-144"/>
        <w:jc w:val="both"/>
        <w:rPr>
          <w:rFonts w:ascii="Times New Roman" w:hAnsi="Times New Roman"/>
          <w:b/>
          <w:sz w:val="24"/>
          <w:szCs w:val="24"/>
        </w:rPr>
      </w:pPr>
    </w:p>
    <w:p w:rsidR="00AA075A" w:rsidRPr="00D005E7" w:rsidRDefault="00AA611E" w:rsidP="00E37E6C">
      <w:pPr>
        <w:pStyle w:val="Akapitzlist"/>
        <w:numPr>
          <w:ilvl w:val="0"/>
          <w:numId w:val="29"/>
        </w:numPr>
        <w:tabs>
          <w:tab w:val="left" w:pos="-1843"/>
        </w:tabs>
        <w:ind w:left="0" w:right="-144" w:hanging="11"/>
        <w:jc w:val="both"/>
        <w:rPr>
          <w:rFonts w:ascii="Times New Roman" w:hAnsi="Times New Roman"/>
          <w:b/>
          <w:sz w:val="24"/>
          <w:szCs w:val="24"/>
        </w:rPr>
      </w:pPr>
      <w:r w:rsidRPr="00D005E7">
        <w:rPr>
          <w:rFonts w:ascii="Times New Roman" w:hAnsi="Times New Roman"/>
          <w:b/>
          <w:sz w:val="24"/>
          <w:szCs w:val="24"/>
        </w:rPr>
        <w:t>Treść oferty powinna zawierać, co najmniej:</w:t>
      </w:r>
    </w:p>
    <w:p w:rsidR="00AA075A" w:rsidRPr="00D005E7" w:rsidRDefault="00AA611E" w:rsidP="00E37E6C">
      <w:pPr>
        <w:tabs>
          <w:tab w:val="left" w:pos="900"/>
        </w:tabs>
        <w:spacing w:before="48" w:after="48" w:line="276" w:lineRule="auto"/>
        <w:jc w:val="both"/>
      </w:pPr>
      <w:r w:rsidRPr="00D005E7">
        <w:t>nazwę Wykonawcy: ……………………………………………………………………….;</w:t>
      </w:r>
    </w:p>
    <w:p w:rsidR="00AA075A" w:rsidRPr="00D005E7" w:rsidRDefault="00AA611E" w:rsidP="00E37E6C">
      <w:pPr>
        <w:tabs>
          <w:tab w:val="left" w:pos="900"/>
        </w:tabs>
        <w:spacing w:before="48" w:after="48" w:line="276" w:lineRule="auto"/>
        <w:jc w:val="both"/>
      </w:pPr>
      <w:r w:rsidRPr="00D005E7">
        <w:t xml:space="preserve">adres Wykonawcy: ……………………………………………………………………….; </w:t>
      </w:r>
    </w:p>
    <w:p w:rsidR="00AA075A" w:rsidRPr="00D005E7" w:rsidRDefault="00AA611E" w:rsidP="00E37E6C">
      <w:pPr>
        <w:tabs>
          <w:tab w:val="left" w:pos="900"/>
        </w:tabs>
        <w:spacing w:before="48" w:after="48" w:line="276" w:lineRule="auto"/>
        <w:jc w:val="both"/>
      </w:pPr>
      <w:r w:rsidRPr="00D005E7">
        <w:t xml:space="preserve">NIP ………………………………….; </w:t>
      </w:r>
    </w:p>
    <w:p w:rsidR="00AA075A" w:rsidRPr="00D005E7" w:rsidRDefault="00AA611E" w:rsidP="00E37E6C">
      <w:pPr>
        <w:tabs>
          <w:tab w:val="left" w:pos="900"/>
        </w:tabs>
        <w:spacing w:before="48" w:after="48" w:line="276" w:lineRule="auto"/>
        <w:jc w:val="both"/>
      </w:pPr>
      <w:r w:rsidRPr="00D005E7">
        <w:t xml:space="preserve">Regon: ………………………………..; </w:t>
      </w:r>
    </w:p>
    <w:p w:rsidR="00AA075A" w:rsidRPr="00D005E7" w:rsidRDefault="00AA611E" w:rsidP="00E37E6C">
      <w:pPr>
        <w:tabs>
          <w:tab w:val="left" w:pos="900"/>
        </w:tabs>
        <w:spacing w:before="48" w:after="48" w:line="276" w:lineRule="auto"/>
        <w:jc w:val="both"/>
      </w:pPr>
      <w:r w:rsidRPr="00D005E7">
        <w:t>nr rachunku bankoweg</w:t>
      </w:r>
      <w:r w:rsidR="00F5083C" w:rsidRPr="00D005E7">
        <w:t>o</w:t>
      </w:r>
      <w:r w:rsidRPr="00D005E7">
        <w:t xml:space="preserve">……………………………………………………..…………….; </w:t>
      </w:r>
    </w:p>
    <w:p w:rsidR="00AA075A" w:rsidRPr="00D005E7" w:rsidRDefault="00AA075A" w:rsidP="00E37E6C">
      <w:pPr>
        <w:spacing w:line="276" w:lineRule="auto"/>
        <w:rPr>
          <w:b/>
          <w:color w:val="FF0000"/>
        </w:rPr>
      </w:pPr>
    </w:p>
    <w:p w:rsidR="005B60D2" w:rsidRPr="00D005E7" w:rsidRDefault="005B60D2" w:rsidP="00E37E6C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D005E7">
        <w:rPr>
          <w:rFonts w:ascii="Times New Roman" w:hAnsi="Times New Roman"/>
          <w:b/>
          <w:bCs/>
          <w:sz w:val="24"/>
          <w:szCs w:val="24"/>
        </w:rPr>
        <w:t>Treść oferty musi zawierać ogólną wartość zamówienia obliczoną w  oparciu o  dane:</w:t>
      </w:r>
    </w:p>
    <w:p w:rsidR="003A476E" w:rsidRPr="00D005E7" w:rsidRDefault="00E37E6C" w:rsidP="00E37E6C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-</w:t>
      </w:r>
      <w:r w:rsidR="003A476E" w:rsidRPr="00D005E7">
        <w:rPr>
          <w:color w:val="000000"/>
        </w:rPr>
        <w:t xml:space="preserve">       6 szt. wodomierzy kołnierzowych ultradźwiękowych </w:t>
      </w:r>
      <w:r w:rsidR="003A476E" w:rsidRPr="00D005E7">
        <w:rPr>
          <w:b/>
          <w:bCs/>
          <w:color w:val="000000"/>
        </w:rPr>
        <w:t>DN 50</w:t>
      </w:r>
      <w:r w:rsidR="003A476E" w:rsidRPr="00D005E7">
        <w:rPr>
          <w:color w:val="000000"/>
        </w:rPr>
        <w:t>, Q</w:t>
      </w:r>
      <w:r w:rsidR="003A476E" w:rsidRPr="00D005E7">
        <w:rPr>
          <w:color w:val="000000"/>
          <w:vertAlign w:val="subscript"/>
        </w:rPr>
        <w:t>3</w:t>
      </w:r>
      <w:r w:rsidR="003A476E" w:rsidRPr="00D005E7">
        <w:rPr>
          <w:color w:val="000000"/>
        </w:rPr>
        <w:t xml:space="preserve"> = 25 [m</w:t>
      </w:r>
      <w:r w:rsidR="003A476E" w:rsidRPr="00D005E7">
        <w:rPr>
          <w:color w:val="000000"/>
          <w:vertAlign w:val="superscript"/>
        </w:rPr>
        <w:t>3</w:t>
      </w:r>
      <w:r w:rsidR="003A476E" w:rsidRPr="00D005E7">
        <w:rPr>
          <w:color w:val="000000"/>
        </w:rPr>
        <w:t xml:space="preserve">/h], </w:t>
      </w:r>
      <w:r w:rsidR="003A476E" w:rsidRPr="00D005E7">
        <w:rPr>
          <w:color w:val="000000"/>
        </w:rPr>
        <w:br/>
        <w:t>L= 270 [mm], z modułem radiowym do zdalnego odczytu IP68 - wartość netto za 1 szt. wynosi ……………… zł., producent ………………</w:t>
      </w:r>
    </w:p>
    <w:p w:rsidR="003A476E" w:rsidRPr="00D005E7" w:rsidRDefault="00E37E6C" w:rsidP="00E37E6C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-</w:t>
      </w:r>
      <w:r w:rsidR="003A476E" w:rsidRPr="00D005E7">
        <w:rPr>
          <w:color w:val="000000"/>
        </w:rPr>
        <w:t xml:space="preserve">       4 szt. wodomierzy kołnierzowych ultradźwiękowych </w:t>
      </w:r>
      <w:r w:rsidR="003A476E" w:rsidRPr="00D005E7">
        <w:rPr>
          <w:b/>
          <w:bCs/>
          <w:color w:val="000000"/>
        </w:rPr>
        <w:t>DN 65</w:t>
      </w:r>
      <w:r w:rsidR="003A476E" w:rsidRPr="00D005E7">
        <w:rPr>
          <w:color w:val="000000"/>
        </w:rPr>
        <w:t>, Q</w:t>
      </w:r>
      <w:r w:rsidR="003A476E" w:rsidRPr="00D005E7">
        <w:rPr>
          <w:color w:val="000000"/>
          <w:vertAlign w:val="subscript"/>
        </w:rPr>
        <w:t>3</w:t>
      </w:r>
      <w:r w:rsidR="003A476E" w:rsidRPr="00D005E7">
        <w:rPr>
          <w:color w:val="000000"/>
        </w:rPr>
        <w:t xml:space="preserve"> = 40 [m</w:t>
      </w:r>
      <w:r w:rsidR="003A476E" w:rsidRPr="00D005E7">
        <w:rPr>
          <w:color w:val="000000"/>
          <w:vertAlign w:val="superscript"/>
        </w:rPr>
        <w:t>3</w:t>
      </w:r>
      <w:r w:rsidR="003A476E" w:rsidRPr="00D005E7">
        <w:rPr>
          <w:color w:val="000000"/>
        </w:rPr>
        <w:t xml:space="preserve">/h], </w:t>
      </w:r>
      <w:r w:rsidR="003A476E" w:rsidRPr="00D005E7">
        <w:rPr>
          <w:color w:val="000000"/>
        </w:rPr>
        <w:br/>
        <w:t>L= 300 [mm], z modułem radiowym do zdalnego odczytu IP68 - wartość netto za 1 szt. wynosi ……………… zł., producent ………………</w:t>
      </w:r>
    </w:p>
    <w:p w:rsidR="003A476E" w:rsidRPr="00D005E7" w:rsidRDefault="00E37E6C" w:rsidP="00E37E6C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lastRenderedPageBreak/>
        <w:t>-</w:t>
      </w:r>
      <w:r w:rsidR="003A476E" w:rsidRPr="00D005E7">
        <w:rPr>
          <w:color w:val="000000"/>
        </w:rPr>
        <w:t xml:space="preserve">       5 szt. wodomierzy kołnierzowych ultradźwiękowych </w:t>
      </w:r>
      <w:r w:rsidR="003A476E" w:rsidRPr="00D005E7">
        <w:rPr>
          <w:b/>
          <w:bCs/>
          <w:color w:val="000000"/>
        </w:rPr>
        <w:t>DN 80</w:t>
      </w:r>
      <w:r w:rsidR="003A476E" w:rsidRPr="00D005E7">
        <w:rPr>
          <w:color w:val="000000"/>
        </w:rPr>
        <w:t>, Q</w:t>
      </w:r>
      <w:r w:rsidR="003A476E" w:rsidRPr="00D005E7">
        <w:rPr>
          <w:color w:val="000000"/>
          <w:vertAlign w:val="subscript"/>
        </w:rPr>
        <w:t>3</w:t>
      </w:r>
      <w:r w:rsidR="003A476E" w:rsidRPr="00D005E7">
        <w:rPr>
          <w:color w:val="000000"/>
        </w:rPr>
        <w:t xml:space="preserve"> = 63 [m</w:t>
      </w:r>
      <w:r w:rsidR="003A476E" w:rsidRPr="00D005E7">
        <w:rPr>
          <w:color w:val="000000"/>
          <w:vertAlign w:val="superscript"/>
        </w:rPr>
        <w:t>3</w:t>
      </w:r>
      <w:r w:rsidR="003A476E" w:rsidRPr="00D005E7">
        <w:rPr>
          <w:color w:val="000000"/>
        </w:rPr>
        <w:t xml:space="preserve">/h], </w:t>
      </w:r>
      <w:r w:rsidR="003A476E" w:rsidRPr="00D005E7">
        <w:rPr>
          <w:color w:val="000000"/>
        </w:rPr>
        <w:br/>
        <w:t>L= 300 [mm], z modułem radiowym do zdalnego odczytu IP68 - wartość netto za 1 szt. wynosi ……………… zł., producent ………………</w:t>
      </w:r>
    </w:p>
    <w:p w:rsidR="003A476E" w:rsidRPr="00D005E7" w:rsidRDefault="00E37E6C" w:rsidP="00E37E6C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-</w:t>
      </w:r>
      <w:r w:rsidR="003A476E" w:rsidRPr="00D005E7">
        <w:rPr>
          <w:color w:val="000000"/>
        </w:rPr>
        <w:t xml:space="preserve">       1 szt. wodomierzy kołnierzowych ultradźwiękowych </w:t>
      </w:r>
      <w:r w:rsidR="003A476E" w:rsidRPr="00D005E7">
        <w:rPr>
          <w:b/>
          <w:bCs/>
          <w:color w:val="000000"/>
        </w:rPr>
        <w:t>DN 100</w:t>
      </w:r>
      <w:r w:rsidR="003A476E" w:rsidRPr="00D005E7">
        <w:rPr>
          <w:color w:val="000000"/>
        </w:rPr>
        <w:t>, Q</w:t>
      </w:r>
      <w:r w:rsidR="003A476E" w:rsidRPr="00D005E7">
        <w:rPr>
          <w:color w:val="000000"/>
          <w:vertAlign w:val="subscript"/>
        </w:rPr>
        <w:t>3</w:t>
      </w:r>
      <w:r w:rsidR="003A476E" w:rsidRPr="00D005E7">
        <w:rPr>
          <w:color w:val="000000"/>
        </w:rPr>
        <w:t xml:space="preserve"> = 100 [m</w:t>
      </w:r>
      <w:r w:rsidR="003A476E" w:rsidRPr="00D005E7">
        <w:rPr>
          <w:color w:val="000000"/>
          <w:vertAlign w:val="superscript"/>
        </w:rPr>
        <w:t>3</w:t>
      </w:r>
      <w:r w:rsidR="00F76B7B" w:rsidRPr="00D005E7">
        <w:rPr>
          <w:color w:val="000000"/>
        </w:rPr>
        <w:t xml:space="preserve">/h], </w:t>
      </w:r>
      <w:r w:rsidR="00F76B7B" w:rsidRPr="00D005E7">
        <w:rPr>
          <w:color w:val="000000"/>
        </w:rPr>
        <w:br/>
      </w:r>
      <w:r w:rsidR="00F76B7B" w:rsidRPr="00D005E7">
        <w:rPr>
          <w:color w:val="FF0000"/>
        </w:rPr>
        <w:t>L= 250</w:t>
      </w:r>
      <w:r w:rsidR="003A476E" w:rsidRPr="00D005E7">
        <w:rPr>
          <w:color w:val="FF0000"/>
        </w:rPr>
        <w:t xml:space="preserve"> [mm],</w:t>
      </w:r>
      <w:r w:rsidR="003A476E" w:rsidRPr="00D005E7">
        <w:rPr>
          <w:color w:val="000000"/>
        </w:rPr>
        <w:t xml:space="preserve"> z modułem radiowym do zdalnego odczytu IP68 - wartość netto za 1 szt. wynosi ……………… zł., producent ………………</w:t>
      </w:r>
    </w:p>
    <w:p w:rsidR="003A476E" w:rsidRPr="00D005E7" w:rsidRDefault="00E37E6C" w:rsidP="00E37E6C">
      <w:pPr>
        <w:pStyle w:val="NormalnyWeb"/>
        <w:spacing w:before="0" w:beforeAutospacing="0" w:after="200" w:afterAutospacing="0" w:line="276" w:lineRule="auto"/>
        <w:jc w:val="both"/>
      </w:pPr>
      <w:r>
        <w:rPr>
          <w:color w:val="000000"/>
        </w:rPr>
        <w:t>-</w:t>
      </w:r>
      <w:r w:rsidR="003A476E" w:rsidRPr="00D005E7">
        <w:rPr>
          <w:color w:val="000000"/>
        </w:rPr>
        <w:t xml:space="preserve">       1 szt. wodomierzy kołnierzowych ultradźwiękowych </w:t>
      </w:r>
      <w:r w:rsidR="003A476E" w:rsidRPr="00D005E7">
        <w:rPr>
          <w:b/>
          <w:bCs/>
          <w:color w:val="000000"/>
        </w:rPr>
        <w:t>DN 150</w:t>
      </w:r>
      <w:r w:rsidR="003A476E" w:rsidRPr="00D005E7">
        <w:rPr>
          <w:color w:val="000000"/>
        </w:rPr>
        <w:t>, Q</w:t>
      </w:r>
      <w:r w:rsidR="003A476E" w:rsidRPr="00D005E7">
        <w:rPr>
          <w:color w:val="000000"/>
          <w:vertAlign w:val="subscript"/>
        </w:rPr>
        <w:t>3</w:t>
      </w:r>
      <w:r w:rsidR="003A476E" w:rsidRPr="00D005E7">
        <w:rPr>
          <w:color w:val="000000"/>
        </w:rPr>
        <w:t xml:space="preserve"> = 250 [m</w:t>
      </w:r>
      <w:r w:rsidR="003A476E" w:rsidRPr="00D005E7">
        <w:rPr>
          <w:color w:val="000000"/>
          <w:vertAlign w:val="superscript"/>
        </w:rPr>
        <w:t>3</w:t>
      </w:r>
      <w:r w:rsidR="003A476E" w:rsidRPr="00D005E7">
        <w:rPr>
          <w:color w:val="000000"/>
        </w:rPr>
        <w:t xml:space="preserve">/h], </w:t>
      </w:r>
      <w:r w:rsidR="003A476E" w:rsidRPr="00D005E7">
        <w:rPr>
          <w:color w:val="000000"/>
        </w:rPr>
        <w:br/>
      </w:r>
      <w:r w:rsidR="00F76B7B" w:rsidRPr="00D005E7">
        <w:rPr>
          <w:color w:val="FF0000"/>
        </w:rPr>
        <w:t>L= 300</w:t>
      </w:r>
      <w:r w:rsidR="003A476E" w:rsidRPr="00D005E7">
        <w:rPr>
          <w:color w:val="FF0000"/>
        </w:rPr>
        <w:t xml:space="preserve"> [mm],</w:t>
      </w:r>
      <w:r w:rsidR="003A476E" w:rsidRPr="00D005E7">
        <w:rPr>
          <w:color w:val="000000"/>
        </w:rPr>
        <w:t xml:space="preserve"> z modułem radiowym do zdalnego odczytu IP68 - wartość netto za 1 szt. wynosi ……………… zł., producent ………………</w:t>
      </w:r>
    </w:p>
    <w:p w:rsidR="005B60D2" w:rsidRPr="00D005E7" w:rsidRDefault="005B60D2" w:rsidP="00E37E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DD69F8" w:rsidRPr="00D005E7" w:rsidRDefault="005B60D2" w:rsidP="00E37E6C">
      <w:pPr>
        <w:spacing w:line="276" w:lineRule="auto"/>
        <w:jc w:val="both"/>
        <w:rPr>
          <w:b/>
        </w:rPr>
      </w:pPr>
      <w:r w:rsidRPr="00D005E7">
        <w:rPr>
          <w:b/>
        </w:rPr>
        <w:t xml:space="preserve">Treść oferty musi zawierać </w:t>
      </w:r>
      <w:r w:rsidR="00DD69F8" w:rsidRPr="00D005E7">
        <w:rPr>
          <w:b/>
        </w:rPr>
        <w:t xml:space="preserve">ogólną wartość zamówienia </w:t>
      </w:r>
      <w:r w:rsidRPr="00D005E7">
        <w:rPr>
          <w:b/>
        </w:rPr>
        <w:t xml:space="preserve">wyliczoną </w:t>
      </w:r>
      <w:r w:rsidR="00DD69F8" w:rsidRPr="00D005E7">
        <w:rPr>
          <w:b/>
        </w:rPr>
        <w:t xml:space="preserve">w oparciu o cenę jednostkową danego wodomierza oraz </w:t>
      </w:r>
      <w:r w:rsidR="007A4439" w:rsidRPr="00D005E7">
        <w:rPr>
          <w:b/>
        </w:rPr>
        <w:t xml:space="preserve">jego </w:t>
      </w:r>
      <w:r w:rsidR="00DD69F8" w:rsidRPr="00D005E7">
        <w:rPr>
          <w:b/>
        </w:rPr>
        <w:t>szacunkową ilość</w:t>
      </w:r>
      <w:r w:rsidR="007A4439" w:rsidRPr="00D005E7">
        <w:rPr>
          <w:b/>
        </w:rPr>
        <w:t>.</w:t>
      </w:r>
    </w:p>
    <w:p w:rsidR="00D005E7" w:rsidRPr="00D005E7" w:rsidRDefault="00D005E7" w:rsidP="00E37E6C">
      <w:pPr>
        <w:spacing w:line="276" w:lineRule="auto"/>
        <w:jc w:val="both"/>
        <w:rPr>
          <w:b/>
          <w:bCs/>
        </w:rPr>
      </w:pPr>
    </w:p>
    <w:p w:rsidR="005B60D2" w:rsidRPr="00D005E7" w:rsidRDefault="00DD69F8" w:rsidP="00E37E6C">
      <w:pPr>
        <w:spacing w:line="276" w:lineRule="auto"/>
        <w:jc w:val="both"/>
        <w:rPr>
          <w:bCs/>
        </w:rPr>
      </w:pPr>
      <w:r w:rsidRPr="00D005E7">
        <w:rPr>
          <w:bCs/>
        </w:rPr>
        <w:t>Ogólną wartość zamówienia zł netto</w:t>
      </w:r>
      <w:r w:rsidR="005B60D2" w:rsidRPr="00D005E7">
        <w:rPr>
          <w:bCs/>
        </w:rPr>
        <w:t xml:space="preserve"> ……………… zł (słownie złotych:……………………………………………)</w:t>
      </w:r>
    </w:p>
    <w:p w:rsidR="005B60D2" w:rsidRPr="00D005E7" w:rsidRDefault="005B60D2" w:rsidP="00E37E6C">
      <w:pPr>
        <w:spacing w:line="276" w:lineRule="auto"/>
        <w:jc w:val="both"/>
        <w:rPr>
          <w:bCs/>
        </w:rPr>
      </w:pPr>
      <w:r w:rsidRPr="00D005E7">
        <w:rPr>
          <w:bCs/>
        </w:rPr>
        <w:t>Podatek VAT: ………...% wartość ………..…… zł (słownie złotych:…………………….………)</w:t>
      </w:r>
    </w:p>
    <w:p w:rsidR="005B60D2" w:rsidRPr="00D005E7" w:rsidRDefault="005B60D2" w:rsidP="00E37E6C">
      <w:pPr>
        <w:spacing w:line="276" w:lineRule="auto"/>
        <w:jc w:val="both"/>
        <w:rPr>
          <w:bCs/>
        </w:rPr>
      </w:pPr>
      <w:r w:rsidRPr="00D005E7">
        <w:rPr>
          <w:bCs/>
        </w:rPr>
        <w:t>Ogólną wartość zamówienia zł brutto ………………… zł (słownie złotych:…..……………………………………)</w:t>
      </w:r>
    </w:p>
    <w:p w:rsidR="005B60D2" w:rsidRPr="00D005E7" w:rsidRDefault="005B60D2" w:rsidP="00E37E6C">
      <w:pPr>
        <w:spacing w:line="276" w:lineRule="auto"/>
        <w:jc w:val="both"/>
      </w:pPr>
      <w:r w:rsidRPr="00D005E7">
        <w:t>Oświadczam, że:</w:t>
      </w:r>
    </w:p>
    <w:p w:rsidR="005B60D2" w:rsidRPr="00D005E7" w:rsidRDefault="005B60D2" w:rsidP="00E37E6C">
      <w:pPr>
        <w:numPr>
          <w:ilvl w:val="0"/>
          <w:numId w:val="4"/>
        </w:numPr>
        <w:spacing w:line="276" w:lineRule="auto"/>
        <w:ind w:left="0" w:firstLine="0"/>
        <w:jc w:val="both"/>
      </w:pPr>
      <w:r w:rsidRPr="00D005E7">
        <w:rPr>
          <w:bCs/>
        </w:rPr>
        <w:t>Powyższa cena obejmuje wszystkie koszty związane z realizacją zamówienia (w tym koszty materiału, dostawy,</w:t>
      </w:r>
      <w:r w:rsidR="002841D7" w:rsidRPr="00D005E7">
        <w:rPr>
          <w:bCs/>
        </w:rPr>
        <w:t xml:space="preserve"> </w:t>
      </w:r>
      <w:r w:rsidR="00972DD7" w:rsidRPr="00D005E7">
        <w:rPr>
          <w:bCs/>
        </w:rPr>
        <w:t>itp.</w:t>
      </w:r>
      <w:r w:rsidRPr="00D005E7">
        <w:rPr>
          <w:bCs/>
        </w:rPr>
        <w:t>).</w:t>
      </w:r>
      <w:r w:rsidRPr="00D005E7">
        <w:t xml:space="preserve">Zapoznałam(em) się z opisem przedmiotu zamówienia i projektem </w:t>
      </w:r>
      <w:r w:rsidR="00972DD7" w:rsidRPr="00D005E7">
        <w:t xml:space="preserve">umowy </w:t>
      </w:r>
      <w:r w:rsidRPr="00D005E7">
        <w:t>(w tym również wprowadzonymi zmianami i odpowiedziami na pytania) i nie wnoszę do niego zastrzeżeń</w:t>
      </w:r>
      <w:r w:rsidR="00DD3783" w:rsidRPr="00D005E7">
        <w:t xml:space="preserve"> zobowiązując się do wykonania zamówienia zgodnie z wyżej wymienioną dokumentacją.</w:t>
      </w:r>
    </w:p>
    <w:p w:rsidR="003A476E" w:rsidRPr="00D005E7" w:rsidRDefault="003A476E" w:rsidP="00E37E6C">
      <w:pPr>
        <w:numPr>
          <w:ilvl w:val="0"/>
          <w:numId w:val="4"/>
        </w:numPr>
        <w:spacing w:line="276" w:lineRule="auto"/>
        <w:ind w:left="0" w:firstLine="0"/>
        <w:jc w:val="both"/>
      </w:pPr>
      <w:r w:rsidRPr="00D005E7">
        <w:t>Na przedmiot zamówienia  udz</w:t>
      </w:r>
      <w:r w:rsidR="00D005E7" w:rsidRPr="00D005E7">
        <w:t>ielam gwarancji (min.  24 m-ce) ….</w:t>
      </w:r>
      <w:r w:rsidRPr="00D005E7">
        <w:t>………………….</w:t>
      </w:r>
      <w:r w:rsidR="00D005E7" w:rsidRPr="00D005E7">
        <w:t xml:space="preserve"> </w:t>
      </w:r>
      <w:r w:rsidRPr="00D005E7">
        <w:t>miesięcy</w:t>
      </w:r>
      <w:r w:rsidR="00FA643A" w:rsidRPr="00D005E7">
        <w:t>,</w:t>
      </w:r>
      <w:r w:rsidRPr="00D005E7">
        <w:t xml:space="preserve"> </w:t>
      </w:r>
    </w:p>
    <w:p w:rsidR="00F81F4E" w:rsidRPr="00D005E7" w:rsidRDefault="005B60D2" w:rsidP="00E37E6C">
      <w:pPr>
        <w:numPr>
          <w:ilvl w:val="0"/>
          <w:numId w:val="4"/>
        </w:numPr>
        <w:spacing w:line="276" w:lineRule="auto"/>
        <w:ind w:left="0" w:firstLine="0"/>
        <w:jc w:val="both"/>
      </w:pPr>
      <w:r w:rsidRPr="00D005E7">
        <w:rPr>
          <w:bCs/>
        </w:rPr>
        <w:t>Potwierdzam termin realizacji zamówienia</w:t>
      </w:r>
      <w:r w:rsidR="00420E56" w:rsidRPr="00D005E7">
        <w:rPr>
          <w:bCs/>
        </w:rPr>
        <w:t xml:space="preserve"> od  podpisania umowy </w:t>
      </w:r>
      <w:r w:rsidRPr="00D005E7">
        <w:rPr>
          <w:bCs/>
        </w:rPr>
        <w:t xml:space="preserve"> </w:t>
      </w:r>
      <w:r w:rsidRPr="00D005E7">
        <w:rPr>
          <w:b/>
        </w:rPr>
        <w:t>do 31.12.202</w:t>
      </w:r>
      <w:r w:rsidR="00835B1A" w:rsidRPr="00D005E7">
        <w:rPr>
          <w:b/>
        </w:rPr>
        <w:t>4</w:t>
      </w:r>
      <w:r w:rsidRPr="00D005E7">
        <w:rPr>
          <w:b/>
        </w:rPr>
        <w:t xml:space="preserve"> r</w:t>
      </w:r>
      <w:r w:rsidR="003A476E" w:rsidRPr="00D005E7">
        <w:rPr>
          <w:b/>
        </w:rPr>
        <w:t>.</w:t>
      </w:r>
    </w:p>
    <w:p w:rsidR="00F81F4E" w:rsidRPr="00D005E7" w:rsidRDefault="00F81F4E" w:rsidP="00E37E6C">
      <w:pPr>
        <w:numPr>
          <w:ilvl w:val="0"/>
          <w:numId w:val="4"/>
        </w:numPr>
        <w:spacing w:line="276" w:lineRule="auto"/>
        <w:ind w:left="0" w:firstLine="0"/>
        <w:jc w:val="both"/>
      </w:pPr>
      <w:r w:rsidRPr="00D005E7">
        <w:rPr>
          <w:b/>
        </w:rPr>
        <w:t>Podwykonawcy:</w:t>
      </w:r>
    </w:p>
    <w:p w:rsidR="00F81F4E" w:rsidRPr="00D005E7" w:rsidRDefault="0015182A" w:rsidP="00E37E6C">
      <w:pPr>
        <w:spacing w:line="276" w:lineRule="auto"/>
        <w:jc w:val="both"/>
        <w:rPr>
          <w:bCs/>
        </w:rPr>
      </w:pPr>
      <w:r>
        <w:rPr>
          <w:bCs/>
          <w:noProof/>
        </w:rPr>
        <w:pict>
          <v:rect id="Prostokąt 4" o:spid="_x0000_s2051" style="position:absolute;left:0;text-align:left;margin-left:.3pt;margin-top:3.35pt;width:14.4pt;height:10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"/>
        </w:pict>
      </w:r>
      <w:r w:rsidR="00F81F4E" w:rsidRPr="00D005E7">
        <w:rPr>
          <w:bCs/>
        </w:rPr>
        <w:t xml:space="preserve">      </w:t>
      </w:r>
      <w:r w:rsidR="00D005E7" w:rsidRPr="00D005E7">
        <w:rPr>
          <w:bCs/>
        </w:rPr>
        <w:t xml:space="preserve"> </w:t>
      </w:r>
      <w:r w:rsidR="00F81F4E" w:rsidRPr="00D005E7">
        <w:rPr>
          <w:bCs/>
        </w:rPr>
        <w:t>oświadczam  , że będę  korzystał  z podwykonawców w zakresie ………………</w:t>
      </w:r>
      <w:r w:rsidR="00D005E7" w:rsidRPr="00D005E7">
        <w:rPr>
          <w:bCs/>
        </w:rPr>
        <w:t>………………………………</w:t>
      </w:r>
      <w:r w:rsidR="00D005E7" w:rsidRPr="00D005E7">
        <w:rPr>
          <w:bCs/>
        </w:rPr>
        <w:br/>
      </w:r>
      <w:r w:rsidR="00F81F4E" w:rsidRPr="00D005E7">
        <w:rPr>
          <w:bCs/>
        </w:rPr>
        <w:t>(jeśli  tak  wskazać  w jakim zakresie)</w:t>
      </w:r>
    </w:p>
    <w:p w:rsidR="00F81F4E" w:rsidRPr="00D005E7" w:rsidRDefault="0015182A" w:rsidP="00E37E6C">
      <w:pPr>
        <w:tabs>
          <w:tab w:val="left" w:pos="360"/>
        </w:tabs>
        <w:spacing w:line="276" w:lineRule="auto"/>
        <w:jc w:val="both"/>
      </w:pPr>
      <w:r w:rsidRPr="0015182A">
        <w:rPr>
          <w:bCs/>
          <w:noProof/>
        </w:rPr>
        <w:pict>
          <v:rect id="Prostokąt 3" o:spid="_x0000_s2050" style="position:absolute;left:0;text-align:left;margin-left:.9pt;margin-top:1.55pt;width:14.4pt;height:1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"/>
        </w:pict>
      </w:r>
      <w:r w:rsidR="00F81F4E" w:rsidRPr="00D005E7">
        <w:rPr>
          <w:bCs/>
        </w:rPr>
        <w:t xml:space="preserve">      </w:t>
      </w:r>
      <w:r w:rsidR="00D005E7" w:rsidRPr="00D005E7">
        <w:rPr>
          <w:bCs/>
        </w:rPr>
        <w:t xml:space="preserve"> </w:t>
      </w:r>
      <w:r w:rsidR="00F81F4E" w:rsidRPr="00D005E7">
        <w:rPr>
          <w:bCs/>
        </w:rPr>
        <w:t>oświadczam  , że nie  będę  korzystał  z podwykonawców</w:t>
      </w:r>
    </w:p>
    <w:p w:rsidR="005B60D2" w:rsidRPr="00D005E7" w:rsidRDefault="005B60D2" w:rsidP="00E37E6C">
      <w:pPr>
        <w:numPr>
          <w:ilvl w:val="0"/>
          <w:numId w:val="4"/>
        </w:numPr>
        <w:tabs>
          <w:tab w:val="clear" w:pos="360"/>
          <w:tab w:val="left" w:pos="-567"/>
        </w:tabs>
        <w:spacing w:line="276" w:lineRule="auto"/>
        <w:ind w:left="0" w:firstLine="0"/>
        <w:jc w:val="both"/>
      </w:pPr>
      <w:r w:rsidRPr="00D005E7">
        <w:t>Oświadczam, że nie podlegam wykluczeniu na podstawie  art. 7 ust 1 ustawy z dnia 13 kwietnia  2022 r. o szczególnych rozwiązaniach w zakresie przeciwdziałania wspieraniu agresji na Ukrainę oraz służących ochronie bezpieczeństwa narodowego.</w:t>
      </w:r>
    </w:p>
    <w:p w:rsidR="00F7449A" w:rsidRPr="00D005E7" w:rsidRDefault="005B60D2" w:rsidP="00E37E6C">
      <w:pPr>
        <w:numPr>
          <w:ilvl w:val="0"/>
          <w:numId w:val="22"/>
        </w:numPr>
        <w:spacing w:line="276" w:lineRule="auto"/>
        <w:ind w:left="0" w:firstLine="0"/>
        <w:rPr>
          <w:b/>
          <w:bCs/>
          <w:i/>
          <w:iCs/>
        </w:rPr>
      </w:pPr>
      <w:r w:rsidRPr="00D005E7">
        <w:t xml:space="preserve">Oświadczam, że zachodzą w stosunku do mnie podstawy wykluczenia z postępowania na podstawie art. 7 ust. 1 pkt. ………. ww. ustawy  </w:t>
      </w:r>
      <w:r w:rsidRPr="00D005E7">
        <w:rPr>
          <w:i/>
        </w:rPr>
        <w:t>(podać mającą zastosowanie podstawę wykluczenia)</w:t>
      </w:r>
      <w:r w:rsidR="00F7449A" w:rsidRPr="00D005E7">
        <w:rPr>
          <w:b/>
          <w:bCs/>
          <w:i/>
          <w:iCs/>
        </w:rPr>
        <w:t xml:space="preserve"> jeśli wykonawca nie podlega wykluczeniu – wypełnia NIE DOTYCZY </w:t>
      </w:r>
    </w:p>
    <w:p w:rsidR="005B60D2" w:rsidRPr="00D005E7" w:rsidRDefault="005B60D2" w:rsidP="00E37E6C">
      <w:pPr>
        <w:numPr>
          <w:ilvl w:val="0"/>
          <w:numId w:val="4"/>
        </w:numPr>
        <w:tabs>
          <w:tab w:val="clear" w:pos="360"/>
        </w:tabs>
        <w:spacing w:line="276" w:lineRule="auto"/>
        <w:ind w:left="0" w:firstLine="0"/>
        <w:jc w:val="both"/>
      </w:pPr>
      <w:r w:rsidRPr="00D005E7">
        <w:t>W razie wybrania naszej oferty zobowiązujemy się do podpisania</w:t>
      </w:r>
      <w:r w:rsidR="00082A86" w:rsidRPr="00D005E7">
        <w:t xml:space="preserve"> </w:t>
      </w:r>
      <w:r w:rsidR="00F81F4E" w:rsidRPr="00D005E7">
        <w:t>umowy</w:t>
      </w:r>
      <w:r w:rsidRPr="00D005E7">
        <w:t xml:space="preserve">, w miejscu </w:t>
      </w:r>
      <w:r w:rsidRPr="00D005E7">
        <w:br/>
        <w:t>i terminie określonym przez Zamawiającego.</w:t>
      </w:r>
    </w:p>
    <w:p w:rsidR="005B60D2" w:rsidRPr="00D005E7" w:rsidRDefault="005B60D2" w:rsidP="00E37E6C">
      <w:pPr>
        <w:numPr>
          <w:ilvl w:val="0"/>
          <w:numId w:val="4"/>
        </w:numPr>
        <w:tabs>
          <w:tab w:val="clear" w:pos="360"/>
        </w:tabs>
        <w:spacing w:line="276" w:lineRule="auto"/>
        <w:ind w:left="0" w:firstLine="0"/>
        <w:jc w:val="both"/>
      </w:pPr>
      <w:r w:rsidRPr="00D005E7">
        <w:lastRenderedPageBreak/>
        <w:t>Wypełniłem obowiązki informacyjne przewidziane w art. 13 lub art. 14 RODO</w:t>
      </w:r>
      <w:r w:rsidRPr="00D005E7">
        <w:rPr>
          <w:vertAlign w:val="superscript"/>
        </w:rPr>
        <w:t>1)</w:t>
      </w:r>
      <w:r w:rsidRPr="00D005E7">
        <w:t xml:space="preserve"> wobec osób fizycznych, od których dane osobowe bezpośrednio lub pośrednio pozyskałem w celu ubiegania się o udzielenie zamówienia w niniejszym postępowaniu.*</w:t>
      </w:r>
    </w:p>
    <w:p w:rsidR="005B60D2" w:rsidRPr="00D005E7" w:rsidRDefault="005B60D2" w:rsidP="00E37E6C">
      <w:pPr>
        <w:numPr>
          <w:ilvl w:val="0"/>
          <w:numId w:val="4"/>
        </w:numPr>
        <w:tabs>
          <w:tab w:val="clear" w:pos="360"/>
        </w:tabs>
        <w:spacing w:line="276" w:lineRule="auto"/>
        <w:ind w:left="0" w:firstLine="0"/>
        <w:jc w:val="both"/>
      </w:pPr>
      <w:r w:rsidRPr="00D005E7">
        <w:t>Do kontaktu z Zamawiającym w zakresie związanym z niniejszym zamówieniem upoważniamy następujące osoby:</w:t>
      </w:r>
    </w:p>
    <w:p w:rsidR="005B60D2" w:rsidRPr="00D005E7" w:rsidRDefault="005B60D2" w:rsidP="00E37E6C">
      <w:pPr>
        <w:numPr>
          <w:ilvl w:val="255"/>
          <w:numId w:val="0"/>
        </w:numPr>
        <w:spacing w:line="276" w:lineRule="auto"/>
        <w:ind w:firstLineChars="150" w:firstLine="360"/>
        <w:jc w:val="both"/>
      </w:pPr>
      <w:r w:rsidRPr="00D005E7">
        <w:t>................................................ tel. .....................................</w:t>
      </w:r>
    </w:p>
    <w:p w:rsidR="005B60D2" w:rsidRPr="00D005E7" w:rsidRDefault="005B60D2" w:rsidP="00E37E6C">
      <w:pPr>
        <w:numPr>
          <w:ilvl w:val="255"/>
          <w:numId w:val="0"/>
        </w:numPr>
        <w:spacing w:line="276" w:lineRule="auto"/>
        <w:ind w:firstLineChars="150" w:firstLine="360"/>
        <w:jc w:val="both"/>
      </w:pPr>
      <w:r w:rsidRPr="00D005E7">
        <w:t>................................................ tel. .....................................</w:t>
      </w:r>
    </w:p>
    <w:p w:rsidR="005B60D2" w:rsidRPr="00D005E7" w:rsidRDefault="005B60D2" w:rsidP="00E37E6C">
      <w:pPr>
        <w:spacing w:line="276" w:lineRule="auto"/>
        <w:jc w:val="both"/>
        <w:rPr>
          <w:rFonts w:eastAsia="Calibri"/>
        </w:rPr>
      </w:pPr>
    </w:p>
    <w:p w:rsidR="005B60D2" w:rsidRPr="00D005E7" w:rsidRDefault="005B60D2" w:rsidP="00E37E6C">
      <w:pPr>
        <w:spacing w:line="276" w:lineRule="auto"/>
        <w:rPr>
          <w:b/>
        </w:rPr>
      </w:pPr>
    </w:p>
    <w:p w:rsidR="005B60D2" w:rsidRPr="00D005E7" w:rsidRDefault="005B60D2" w:rsidP="00E37E6C">
      <w:pPr>
        <w:spacing w:line="276" w:lineRule="auto"/>
        <w:rPr>
          <w:b/>
        </w:rPr>
      </w:pPr>
    </w:p>
    <w:p w:rsidR="005B60D2" w:rsidRPr="00D005E7" w:rsidRDefault="00F5083C" w:rsidP="00E37E6C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B60D2" w:rsidRPr="00D005E7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5B60D2" w:rsidRPr="00D005E7" w:rsidRDefault="005B60D2" w:rsidP="00E37E6C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tab/>
      </w:r>
      <w:r w:rsidRPr="00D005E7">
        <w:rPr>
          <w:rFonts w:ascii="Times New Roman" w:hAnsi="Times New Roman"/>
          <w:sz w:val="24"/>
          <w:szCs w:val="24"/>
        </w:rPr>
        <w:tab/>
      </w:r>
      <w:r w:rsidRPr="00D005E7">
        <w:rPr>
          <w:rFonts w:ascii="Times New Roman" w:hAnsi="Times New Roman"/>
          <w:sz w:val="24"/>
          <w:szCs w:val="24"/>
        </w:rPr>
        <w:tab/>
      </w:r>
      <w:r w:rsidRPr="00D005E7">
        <w:rPr>
          <w:rFonts w:ascii="Times New Roman" w:hAnsi="Times New Roman"/>
          <w:sz w:val="24"/>
          <w:szCs w:val="24"/>
        </w:rPr>
        <w:tab/>
      </w:r>
      <w:r w:rsidRPr="00D005E7">
        <w:rPr>
          <w:rFonts w:ascii="Times New Roman" w:hAnsi="Times New Roman"/>
          <w:sz w:val="24"/>
          <w:szCs w:val="24"/>
        </w:rPr>
        <w:tab/>
      </w:r>
      <w:r w:rsidRPr="00D005E7">
        <w:rPr>
          <w:rFonts w:ascii="Times New Roman" w:hAnsi="Times New Roman"/>
          <w:sz w:val="24"/>
          <w:szCs w:val="24"/>
        </w:rPr>
        <w:tab/>
      </w:r>
      <w:r w:rsidRPr="00D005E7">
        <w:rPr>
          <w:rFonts w:ascii="Times New Roman" w:hAnsi="Times New Roman"/>
          <w:sz w:val="24"/>
          <w:szCs w:val="24"/>
        </w:rPr>
        <w:tab/>
      </w:r>
      <w:r w:rsidRPr="00D005E7">
        <w:rPr>
          <w:rFonts w:ascii="Times New Roman" w:hAnsi="Times New Roman"/>
          <w:sz w:val="24"/>
          <w:szCs w:val="24"/>
        </w:rPr>
        <w:tab/>
        <w:t>(Data i podpis składającego ofertę)</w:t>
      </w:r>
    </w:p>
    <w:p w:rsidR="005B60D2" w:rsidRPr="00D005E7" w:rsidRDefault="005B60D2" w:rsidP="00E37E6C">
      <w:pPr>
        <w:spacing w:line="276" w:lineRule="auto"/>
        <w:rPr>
          <w:b/>
        </w:rPr>
      </w:pPr>
    </w:p>
    <w:p w:rsidR="005B60D2" w:rsidRPr="00D005E7" w:rsidRDefault="005B60D2" w:rsidP="00E37E6C">
      <w:pPr>
        <w:spacing w:line="276" w:lineRule="auto"/>
        <w:rPr>
          <w:b/>
        </w:rPr>
      </w:pPr>
      <w:r w:rsidRPr="00D005E7">
        <w:rPr>
          <w:b/>
        </w:rPr>
        <w:t>…………………………………………………………….</w:t>
      </w:r>
    </w:p>
    <w:p w:rsidR="005B60D2" w:rsidRPr="00D005E7" w:rsidRDefault="005B60D2" w:rsidP="00E37E6C">
      <w:pPr>
        <w:spacing w:line="276" w:lineRule="auto"/>
        <w:jc w:val="both"/>
        <w:rPr>
          <w:rFonts w:eastAsia="Calibri"/>
          <w:i/>
          <w:iCs/>
        </w:rPr>
      </w:pPr>
      <w:r w:rsidRPr="00D005E7">
        <w:rPr>
          <w:rFonts w:eastAsia="Calibri"/>
          <w:i/>
          <w:iCs/>
          <w:vertAlign w:val="superscript"/>
        </w:rPr>
        <w:t xml:space="preserve">               1) </w:t>
      </w:r>
      <w:r w:rsidRPr="00D005E7">
        <w:rPr>
          <w:rFonts w:eastAsia="Calibri"/>
          <w:i/>
          <w:iCs/>
        </w:rPr>
        <w:t xml:space="preserve">rozporządzenie Parlamentu Europejskiego i Rady (UE) 2016/679 z dnia 27 kwietnia 2016 r. </w:t>
      </w:r>
      <w:r w:rsidRPr="00D005E7">
        <w:rPr>
          <w:rFonts w:eastAsia="Calibri"/>
          <w:i/>
          <w:iCs/>
        </w:rPr>
        <w:br/>
        <w:t xml:space="preserve">w sprawie ochrony osób  fizycznych w związku z przetwarzaniem danych osobowych i w sprawie swobodnego przepływu takich danych oraz uchylenia dyrektywy 95/46/WE (ogólne rozporządzenie o ochronie danych) (Dz. Urz. UE L 119 z 04.05.2016, str. 1). </w:t>
      </w:r>
    </w:p>
    <w:p w:rsidR="005B60D2" w:rsidRPr="00D005E7" w:rsidRDefault="005B60D2" w:rsidP="00E37E6C">
      <w:pPr>
        <w:spacing w:line="276" w:lineRule="auto"/>
        <w:rPr>
          <w:b/>
        </w:rPr>
      </w:pPr>
    </w:p>
    <w:p w:rsidR="005B60D2" w:rsidRPr="00D005E7" w:rsidRDefault="005B60D2" w:rsidP="00E37E6C">
      <w:pPr>
        <w:tabs>
          <w:tab w:val="left" w:pos="142"/>
        </w:tabs>
        <w:spacing w:line="276" w:lineRule="auto"/>
        <w:ind w:hanging="142"/>
        <w:jc w:val="both"/>
        <w:rPr>
          <w:rFonts w:eastAsia="Calibri"/>
          <w:b/>
          <w:bCs/>
          <w:i/>
          <w:iCs/>
        </w:rPr>
      </w:pPr>
      <w:r w:rsidRPr="00D005E7">
        <w:rPr>
          <w:rFonts w:eastAsia="Calibri"/>
          <w:b/>
          <w:bCs/>
          <w:i/>
          <w:iCs/>
        </w:rPr>
        <w:t xml:space="preserve">  *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  <w:p w:rsidR="005B60D2" w:rsidRPr="00D005E7" w:rsidRDefault="005B60D2" w:rsidP="00E37E6C">
      <w:pPr>
        <w:spacing w:line="276" w:lineRule="auto"/>
        <w:rPr>
          <w:b/>
          <w:bCs/>
          <w:i/>
          <w:iCs/>
        </w:rPr>
      </w:pPr>
      <w:r w:rsidRPr="00D005E7">
        <w:rPr>
          <w:b/>
          <w:bCs/>
          <w:i/>
          <w:iCs/>
        </w:rPr>
        <w:t xml:space="preserve"> </w:t>
      </w:r>
    </w:p>
    <w:p w:rsidR="00F7449A" w:rsidRPr="00D005E7" w:rsidRDefault="00F7449A" w:rsidP="00E37E6C">
      <w:pPr>
        <w:spacing w:line="276" w:lineRule="auto"/>
        <w:rPr>
          <w:b/>
          <w:bCs/>
          <w:i/>
          <w:iCs/>
        </w:rPr>
      </w:pPr>
    </w:p>
    <w:p w:rsidR="00F7449A" w:rsidRPr="00D005E7" w:rsidRDefault="005B60D2" w:rsidP="00E37E6C">
      <w:pPr>
        <w:spacing w:line="276" w:lineRule="auto"/>
        <w:ind w:hanging="2"/>
        <w:rPr>
          <w:i/>
        </w:rPr>
      </w:pPr>
      <w:r w:rsidRPr="00D005E7">
        <w:rPr>
          <w:b/>
          <w:bCs/>
          <w:i/>
          <w:iCs/>
        </w:rPr>
        <w:t xml:space="preserve">** </w:t>
      </w:r>
      <w:r w:rsidR="00F7449A" w:rsidRPr="00D005E7">
        <w:rPr>
          <w:i/>
        </w:rPr>
        <w:t>(…) art. 7 ust. 1:</w:t>
      </w:r>
    </w:p>
    <w:p w:rsidR="00F7449A" w:rsidRPr="00D005E7" w:rsidRDefault="00F7449A" w:rsidP="00E37E6C">
      <w:pPr>
        <w:spacing w:line="276" w:lineRule="auto"/>
        <w:ind w:hanging="2"/>
        <w:jc w:val="both"/>
        <w:rPr>
          <w:i/>
        </w:rPr>
      </w:pPr>
      <w:r w:rsidRPr="00D005E7">
        <w:rPr>
          <w:i/>
        </w:rPr>
        <w:t>„1)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F7449A" w:rsidRPr="00D005E7" w:rsidRDefault="00F7449A" w:rsidP="00E37E6C">
      <w:pPr>
        <w:spacing w:line="276" w:lineRule="auto"/>
        <w:ind w:hanging="2"/>
        <w:jc w:val="both"/>
        <w:rPr>
          <w:i/>
        </w:rPr>
      </w:pPr>
      <w:r w:rsidRPr="00D005E7">
        <w:rPr>
          <w:i/>
        </w:rPr>
        <w:t xml:space="preserve">2) wykonawcę oraz uczestnika konkursu, którego beneficjentem rzeczywistym w rozumieniu </w:t>
      </w:r>
      <w:hyperlink r:id="rId10" w:history="1">
        <w:r w:rsidRPr="00D005E7">
          <w:rPr>
            <w:rStyle w:val="Hipercze"/>
            <w:i/>
            <w:color w:val="auto"/>
          </w:rPr>
          <w:t>ustawy</w:t>
        </w:r>
      </w:hyperlink>
      <w:r w:rsidRPr="00D005E7">
        <w:rPr>
          <w:i/>
        </w:rPr>
        <w:t xml:space="preserve">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F7449A" w:rsidRPr="00D005E7" w:rsidRDefault="00F7449A" w:rsidP="00E37E6C">
      <w:pPr>
        <w:spacing w:line="276" w:lineRule="auto"/>
        <w:ind w:hanging="2"/>
        <w:jc w:val="both"/>
        <w:rPr>
          <w:i/>
        </w:rPr>
      </w:pPr>
      <w:r w:rsidRPr="00D005E7">
        <w:rPr>
          <w:i/>
        </w:rPr>
        <w:t xml:space="preserve">3) wykonawcę oraz uczestnika konkursu, którego jednostką dominującą w rozumieniu </w:t>
      </w:r>
      <w:hyperlink r:id="rId11" w:history="1">
        <w:r w:rsidRPr="00D005E7">
          <w:rPr>
            <w:rStyle w:val="Hipercze"/>
            <w:i/>
            <w:color w:val="auto"/>
          </w:rPr>
          <w:t>art. 3 ust. 1 pkt 37</w:t>
        </w:r>
      </w:hyperlink>
      <w:r w:rsidRPr="00D005E7">
        <w:rPr>
          <w:i/>
        </w:rPr>
        <w:t xml:space="preserve">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3”</w:t>
      </w:r>
    </w:p>
    <w:p w:rsidR="00F7449A" w:rsidRPr="00D005E7" w:rsidRDefault="00F7449A" w:rsidP="00E37E6C">
      <w:pPr>
        <w:spacing w:before="120" w:line="276" w:lineRule="auto"/>
        <w:ind w:hanging="2"/>
        <w:jc w:val="both"/>
      </w:pPr>
      <w:r w:rsidRPr="00D005E7">
        <w:lastRenderedPageBreak/>
        <w:t>(…) art. 1 pkt. 3</w:t>
      </w:r>
    </w:p>
    <w:p w:rsidR="00F7449A" w:rsidRPr="00D005E7" w:rsidRDefault="00F7449A" w:rsidP="00E37E6C">
      <w:pPr>
        <w:spacing w:before="120" w:line="276" w:lineRule="auto"/>
        <w:ind w:hanging="2"/>
        <w:jc w:val="both"/>
        <w:rPr>
          <w:i/>
        </w:rPr>
      </w:pPr>
      <w:r w:rsidRPr="00D005E7">
        <w:rPr>
          <w:i/>
        </w:rPr>
        <w:t>„Art. 1.W celu przeciwdziałania wspieraniu agresji Federacji Rosyjskiej na Ukrainę rozpoczętej w dniu 24 lutego 2022 r., wobec osób i podmiotów wpisanych na listę, o której mowa w art. 2, stosuje się:</w:t>
      </w:r>
    </w:p>
    <w:p w:rsidR="005B60D2" w:rsidRPr="00D005E7" w:rsidRDefault="00F7449A" w:rsidP="00E37E6C">
      <w:pPr>
        <w:spacing w:line="276" w:lineRule="auto"/>
        <w:rPr>
          <w:b/>
          <w:color w:val="FF0000"/>
        </w:rPr>
      </w:pPr>
      <w:r w:rsidRPr="00D005E7">
        <w:rPr>
          <w:i/>
        </w:rPr>
        <w:t xml:space="preserve">3) wykluczenie z postępowania o udzielenie zamówienia publicznego lub konkursu prowadzonego na podstawie </w:t>
      </w:r>
      <w:hyperlink r:id="rId12" w:history="1">
        <w:r w:rsidRPr="00D005E7">
          <w:rPr>
            <w:rStyle w:val="Hipercze"/>
            <w:i/>
            <w:color w:val="auto"/>
          </w:rPr>
          <w:t>ustawy</w:t>
        </w:r>
      </w:hyperlink>
      <w:r w:rsidRPr="00D005E7">
        <w:rPr>
          <w:i/>
        </w:rPr>
        <w:t xml:space="preserve"> z dnia 11 września 2019 r. - Prawo zamówień publicznych (Dz. U. z 2021 r. poz. 1129, 1598, 2054 i 2269 oraz z 2022 r. poz. 25);”</w:t>
      </w:r>
    </w:p>
    <w:p w:rsidR="005B60D2" w:rsidRPr="00D005E7" w:rsidRDefault="005B60D2" w:rsidP="00E37E6C">
      <w:pPr>
        <w:spacing w:line="276" w:lineRule="auto"/>
        <w:rPr>
          <w:b/>
          <w:color w:val="FF0000"/>
        </w:rPr>
      </w:pPr>
    </w:p>
    <w:p w:rsidR="005C13A3" w:rsidRPr="00D005E7" w:rsidRDefault="00AA611E" w:rsidP="00E37E6C">
      <w:pPr>
        <w:pStyle w:val="Akapitzlist"/>
        <w:numPr>
          <w:ilvl w:val="0"/>
          <w:numId w:val="29"/>
        </w:numPr>
        <w:tabs>
          <w:tab w:val="left" w:pos="-1418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D005E7">
        <w:rPr>
          <w:rFonts w:ascii="Times New Roman" w:hAnsi="Times New Roman"/>
          <w:b/>
          <w:sz w:val="24"/>
          <w:szCs w:val="24"/>
        </w:rPr>
        <w:t>Miejsce i termin składania ofert:</w:t>
      </w:r>
    </w:p>
    <w:p w:rsidR="00AA075A" w:rsidRPr="00D005E7" w:rsidRDefault="00AA611E" w:rsidP="00E37E6C">
      <w:pPr>
        <w:pStyle w:val="Akapitzlist"/>
        <w:tabs>
          <w:tab w:val="left" w:pos="240"/>
          <w:tab w:val="left" w:pos="993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005E7">
        <w:rPr>
          <w:rFonts w:ascii="Times New Roman" w:hAnsi="Times New Roman"/>
          <w:b/>
          <w:sz w:val="24"/>
          <w:szCs w:val="24"/>
        </w:rPr>
        <w:br/>
      </w:r>
      <w:r w:rsidRPr="00D005E7">
        <w:rPr>
          <w:rFonts w:ascii="Times New Roman" w:hAnsi="Times New Roman"/>
          <w:sz w:val="24"/>
          <w:szCs w:val="24"/>
        </w:rPr>
        <w:t>W przypadku zainteresowania,</w:t>
      </w:r>
      <w:r w:rsidR="000453C1" w:rsidRPr="00D005E7">
        <w:rPr>
          <w:rFonts w:ascii="Times New Roman" w:hAnsi="Times New Roman"/>
          <w:sz w:val="24"/>
          <w:szCs w:val="24"/>
        </w:rPr>
        <w:t xml:space="preserve"> oferty prosimy składać zgodnie z wytycznymi </w:t>
      </w:r>
      <w:r w:rsidR="000F0AF7" w:rsidRPr="00D005E7">
        <w:rPr>
          <w:rFonts w:ascii="Times New Roman" w:hAnsi="Times New Roman"/>
          <w:sz w:val="24"/>
          <w:szCs w:val="24"/>
        </w:rPr>
        <w:t xml:space="preserve"> w formie  pisemnej w języku polskim </w:t>
      </w:r>
      <w:r w:rsidR="000453C1" w:rsidRPr="00D005E7">
        <w:rPr>
          <w:rFonts w:ascii="Times New Roman" w:hAnsi="Times New Roman"/>
          <w:sz w:val="24"/>
          <w:szCs w:val="24"/>
        </w:rPr>
        <w:t>(można  uzupełnić</w:t>
      </w:r>
      <w:r w:rsidRPr="00D005E7">
        <w:rPr>
          <w:rFonts w:ascii="Times New Roman" w:hAnsi="Times New Roman"/>
          <w:sz w:val="24"/>
          <w:szCs w:val="24"/>
        </w:rPr>
        <w:t xml:space="preserve"> druk zapytania wypełniając puste po</w:t>
      </w:r>
      <w:r w:rsidR="000453C1" w:rsidRPr="00D005E7">
        <w:rPr>
          <w:rFonts w:ascii="Times New Roman" w:hAnsi="Times New Roman"/>
          <w:sz w:val="24"/>
          <w:szCs w:val="24"/>
        </w:rPr>
        <w:t>la w</w:t>
      </w:r>
      <w:r w:rsidRPr="00D005E7">
        <w:rPr>
          <w:rFonts w:ascii="Times New Roman" w:hAnsi="Times New Roman"/>
          <w:sz w:val="24"/>
          <w:szCs w:val="24"/>
        </w:rPr>
        <w:t xml:space="preserve"> pkt </w:t>
      </w:r>
      <w:r w:rsidR="00892125" w:rsidRPr="00D005E7">
        <w:rPr>
          <w:rFonts w:ascii="Times New Roman" w:hAnsi="Times New Roman"/>
          <w:sz w:val="24"/>
          <w:szCs w:val="24"/>
        </w:rPr>
        <w:t xml:space="preserve">X </w:t>
      </w:r>
      <w:r w:rsidRPr="00D005E7">
        <w:rPr>
          <w:rFonts w:ascii="Times New Roman" w:hAnsi="Times New Roman"/>
          <w:sz w:val="24"/>
          <w:szCs w:val="24"/>
        </w:rPr>
        <w:t xml:space="preserve"> za</w:t>
      </w:r>
      <w:r w:rsidR="000453C1" w:rsidRPr="00D005E7">
        <w:rPr>
          <w:rFonts w:ascii="Times New Roman" w:hAnsi="Times New Roman"/>
          <w:sz w:val="24"/>
          <w:szCs w:val="24"/>
        </w:rPr>
        <w:t>pytania ofertowego, ewentualnie</w:t>
      </w:r>
      <w:r w:rsidRPr="00D005E7">
        <w:rPr>
          <w:rFonts w:ascii="Times New Roman" w:hAnsi="Times New Roman"/>
          <w:sz w:val="24"/>
          <w:szCs w:val="24"/>
        </w:rPr>
        <w:t xml:space="preserve"> jeśli wyko</w:t>
      </w:r>
      <w:r w:rsidR="000453C1" w:rsidRPr="00D005E7">
        <w:rPr>
          <w:rFonts w:ascii="Times New Roman" w:hAnsi="Times New Roman"/>
          <w:sz w:val="24"/>
          <w:szCs w:val="24"/>
        </w:rPr>
        <w:t>nawca składa ofertę na własnym formularzu</w:t>
      </w:r>
      <w:r w:rsidRPr="00D005E7">
        <w:rPr>
          <w:rFonts w:ascii="Times New Roman" w:hAnsi="Times New Roman"/>
          <w:sz w:val="24"/>
          <w:szCs w:val="24"/>
        </w:rPr>
        <w:t xml:space="preserve"> niezbędne  jest  zawarcie wszystkich  informacji określonych w pkt </w:t>
      </w:r>
      <w:r w:rsidR="007C4AA4" w:rsidRPr="00D005E7">
        <w:rPr>
          <w:rFonts w:ascii="Times New Roman" w:hAnsi="Times New Roman"/>
          <w:sz w:val="24"/>
          <w:szCs w:val="24"/>
        </w:rPr>
        <w:t>X</w:t>
      </w:r>
      <w:r w:rsidRPr="00D005E7">
        <w:rPr>
          <w:rFonts w:ascii="Times New Roman" w:hAnsi="Times New Roman"/>
          <w:sz w:val="24"/>
          <w:szCs w:val="24"/>
        </w:rPr>
        <w:t>)  do dnia</w:t>
      </w:r>
      <w:r w:rsidR="00E76838" w:rsidRPr="00D005E7">
        <w:rPr>
          <w:rFonts w:ascii="Times New Roman" w:hAnsi="Times New Roman"/>
          <w:sz w:val="24"/>
          <w:szCs w:val="24"/>
        </w:rPr>
        <w:t xml:space="preserve"> </w:t>
      </w:r>
      <w:r w:rsidR="000E0379" w:rsidRPr="00D005E7">
        <w:rPr>
          <w:rFonts w:ascii="Times New Roman" w:hAnsi="Times New Roman"/>
          <w:sz w:val="24"/>
          <w:szCs w:val="24"/>
        </w:rPr>
        <w:br/>
      </w:r>
      <w:r w:rsidR="00D005E7" w:rsidRPr="00D005E7">
        <w:rPr>
          <w:rFonts w:ascii="Times New Roman" w:hAnsi="Times New Roman"/>
          <w:bCs/>
          <w:color w:val="FF0000"/>
          <w:sz w:val="24"/>
          <w:szCs w:val="24"/>
        </w:rPr>
        <w:t>12.04</w:t>
      </w:r>
      <w:r w:rsidR="000F0AF7" w:rsidRPr="00D005E7">
        <w:rPr>
          <w:rFonts w:ascii="Times New Roman" w:hAnsi="Times New Roman"/>
          <w:bCs/>
          <w:color w:val="FF0000"/>
          <w:sz w:val="24"/>
          <w:szCs w:val="24"/>
        </w:rPr>
        <w:t>.</w:t>
      </w:r>
      <w:r w:rsidR="00E76838" w:rsidRPr="00D005E7">
        <w:rPr>
          <w:rFonts w:ascii="Times New Roman" w:hAnsi="Times New Roman"/>
          <w:bCs/>
          <w:color w:val="FF0000"/>
          <w:sz w:val="24"/>
          <w:szCs w:val="24"/>
        </w:rPr>
        <w:t>2024</w:t>
      </w:r>
      <w:r w:rsidR="0036484C" w:rsidRPr="00D005E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C28B3" w:rsidRPr="00D005E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005E7">
        <w:rPr>
          <w:rFonts w:ascii="Times New Roman" w:hAnsi="Times New Roman"/>
          <w:color w:val="FF0000"/>
          <w:sz w:val="24"/>
          <w:szCs w:val="24"/>
        </w:rPr>
        <w:t xml:space="preserve">r. do godz. </w:t>
      </w:r>
      <w:r w:rsidR="00D005E7" w:rsidRPr="00D005E7">
        <w:rPr>
          <w:rFonts w:ascii="Times New Roman" w:hAnsi="Times New Roman"/>
          <w:color w:val="FF0000"/>
          <w:sz w:val="24"/>
          <w:szCs w:val="24"/>
        </w:rPr>
        <w:t>8</w:t>
      </w:r>
      <w:r w:rsidR="000E0379" w:rsidRPr="00D005E7">
        <w:rPr>
          <w:rFonts w:ascii="Times New Roman" w:hAnsi="Times New Roman"/>
          <w:color w:val="FF0000"/>
          <w:sz w:val="24"/>
          <w:szCs w:val="24"/>
        </w:rPr>
        <w:t>:</w:t>
      </w:r>
      <w:r w:rsidRPr="00D005E7">
        <w:rPr>
          <w:rFonts w:ascii="Times New Roman" w:hAnsi="Times New Roman"/>
          <w:color w:val="FF0000"/>
          <w:sz w:val="24"/>
          <w:szCs w:val="24"/>
        </w:rPr>
        <w:t>00</w:t>
      </w:r>
    </w:p>
    <w:p w:rsidR="00AA075A" w:rsidRPr="00D005E7" w:rsidRDefault="00AA611E" w:rsidP="00E37E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t>- na piśmie w Biurze Obsługi Klienta „</w:t>
      </w:r>
      <w:r w:rsidR="00FF133E" w:rsidRPr="00D005E7">
        <w:rPr>
          <w:rFonts w:ascii="Times New Roman" w:hAnsi="Times New Roman"/>
          <w:sz w:val="24"/>
          <w:szCs w:val="24"/>
        </w:rPr>
        <w:t>INFRASTRUKTURA</w:t>
      </w:r>
      <w:r w:rsidRPr="00D005E7">
        <w:rPr>
          <w:rFonts w:ascii="Times New Roman" w:hAnsi="Times New Roman"/>
          <w:sz w:val="24"/>
          <w:szCs w:val="24"/>
        </w:rPr>
        <w:t xml:space="preserve"> NIEPOŁOMICE” sp. z o.o., </w:t>
      </w:r>
      <w:r w:rsidRPr="00D005E7">
        <w:rPr>
          <w:rFonts w:ascii="Times New Roman" w:hAnsi="Times New Roman"/>
          <w:sz w:val="24"/>
          <w:szCs w:val="24"/>
        </w:rPr>
        <w:br/>
        <w:t xml:space="preserve">ul. Droga Królewska 27, 32-005 Niepołomice </w:t>
      </w:r>
    </w:p>
    <w:p w:rsidR="00AA075A" w:rsidRPr="00D005E7" w:rsidRDefault="00AA611E" w:rsidP="00E37E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t>- lub e-mail: siec@</w:t>
      </w:r>
      <w:r w:rsidR="00FF133E" w:rsidRPr="00D005E7">
        <w:rPr>
          <w:rFonts w:ascii="Times New Roman" w:hAnsi="Times New Roman"/>
          <w:sz w:val="24"/>
          <w:szCs w:val="24"/>
        </w:rPr>
        <w:t>infrastruktura.eu</w:t>
      </w:r>
      <w:r w:rsidRPr="00D005E7">
        <w:rPr>
          <w:rFonts w:ascii="Times New Roman" w:hAnsi="Times New Roman"/>
          <w:sz w:val="24"/>
          <w:szCs w:val="24"/>
        </w:rPr>
        <w:t xml:space="preserve"> (oferta przesłana drogą elektroniczną </w:t>
      </w:r>
      <w:r w:rsidR="007A4439" w:rsidRPr="00D005E7">
        <w:rPr>
          <w:rFonts w:ascii="Times New Roman" w:hAnsi="Times New Roman"/>
          <w:sz w:val="24"/>
          <w:szCs w:val="24"/>
        </w:rPr>
        <w:t xml:space="preserve"> w formie</w:t>
      </w:r>
      <w:r w:rsidRPr="00D00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5E7">
        <w:rPr>
          <w:rFonts w:ascii="Times New Roman" w:hAnsi="Times New Roman"/>
          <w:sz w:val="24"/>
          <w:szCs w:val="24"/>
        </w:rPr>
        <w:t>skanu</w:t>
      </w:r>
      <w:proofErr w:type="spellEnd"/>
      <w:r w:rsidRPr="00D005E7">
        <w:rPr>
          <w:rFonts w:ascii="Times New Roman" w:hAnsi="Times New Roman"/>
          <w:sz w:val="24"/>
          <w:szCs w:val="24"/>
        </w:rPr>
        <w:t xml:space="preserve"> </w:t>
      </w:r>
      <w:r w:rsidR="00640740" w:rsidRPr="00D005E7">
        <w:rPr>
          <w:rFonts w:ascii="Times New Roman" w:hAnsi="Times New Roman"/>
          <w:sz w:val="24"/>
          <w:szCs w:val="24"/>
        </w:rPr>
        <w:br/>
      </w:r>
      <w:r w:rsidRPr="00D005E7">
        <w:rPr>
          <w:rFonts w:ascii="Times New Roman" w:hAnsi="Times New Roman"/>
          <w:sz w:val="24"/>
          <w:szCs w:val="24"/>
        </w:rPr>
        <w:t xml:space="preserve">z podpisem osoby </w:t>
      </w:r>
      <w:r w:rsidR="007A4439" w:rsidRPr="00D005E7">
        <w:rPr>
          <w:rFonts w:ascii="Times New Roman" w:hAnsi="Times New Roman"/>
          <w:sz w:val="24"/>
          <w:szCs w:val="24"/>
        </w:rPr>
        <w:t>upoważnionej</w:t>
      </w:r>
      <w:r w:rsidRPr="00D005E7">
        <w:rPr>
          <w:rFonts w:ascii="Times New Roman" w:hAnsi="Times New Roman"/>
          <w:sz w:val="24"/>
          <w:szCs w:val="24"/>
        </w:rPr>
        <w:t>).</w:t>
      </w:r>
    </w:p>
    <w:p w:rsidR="00AA075A" w:rsidRPr="00D005E7" w:rsidRDefault="00AA075A" w:rsidP="00E37E6C">
      <w:pPr>
        <w:pStyle w:val="Akapitzlist"/>
        <w:numPr>
          <w:ilvl w:val="255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AA075A" w:rsidRPr="00D005E7" w:rsidRDefault="00AA611E" w:rsidP="00E37E6C">
      <w:pPr>
        <w:pStyle w:val="Akapitzlist"/>
        <w:numPr>
          <w:ilvl w:val="0"/>
          <w:numId w:val="29"/>
        </w:numPr>
        <w:spacing w:after="0"/>
        <w:ind w:left="0" w:right="-144" w:firstLine="0"/>
        <w:rPr>
          <w:rFonts w:ascii="Times New Roman" w:hAnsi="Times New Roman"/>
          <w:b/>
          <w:sz w:val="24"/>
          <w:szCs w:val="24"/>
        </w:rPr>
      </w:pPr>
      <w:r w:rsidRPr="00D005E7">
        <w:rPr>
          <w:rFonts w:ascii="Times New Roman" w:hAnsi="Times New Roman"/>
          <w:b/>
          <w:sz w:val="24"/>
          <w:szCs w:val="24"/>
        </w:rPr>
        <w:t>Informacje o wyborze najkorzystniejszej oferty:</w:t>
      </w:r>
    </w:p>
    <w:p w:rsidR="00FA643A" w:rsidRPr="00D005E7" w:rsidRDefault="00FA643A" w:rsidP="00E37E6C">
      <w:pPr>
        <w:spacing w:line="276" w:lineRule="auto"/>
        <w:jc w:val="both"/>
        <w:rPr>
          <w:color w:val="000000"/>
        </w:rPr>
      </w:pPr>
      <w:r w:rsidRPr="00D005E7">
        <w:rPr>
          <w:color w:val="000000"/>
        </w:rPr>
        <w:t>Zamawiający za najkorzystniejszą uzna ofertę, która otrzyma największą  liczbę punków.</w:t>
      </w:r>
    </w:p>
    <w:p w:rsidR="00FA643A" w:rsidRPr="00D005E7" w:rsidRDefault="00FA643A" w:rsidP="00E37E6C">
      <w:pPr>
        <w:spacing w:line="276" w:lineRule="auto"/>
        <w:jc w:val="both"/>
      </w:pPr>
      <w:r w:rsidRPr="00D005E7">
        <w:t xml:space="preserve">Zamawiający nie dopuszcza składania ofert częściowych. W  przypadku  braku wyceny wszystkich pozycji zapytania ofertowego  - oferta podlegać  będzie odrzuceniu. </w:t>
      </w:r>
    </w:p>
    <w:p w:rsidR="00FA643A" w:rsidRDefault="00FA643A" w:rsidP="00E37E6C">
      <w:pPr>
        <w:spacing w:line="276" w:lineRule="auto"/>
        <w:jc w:val="both"/>
      </w:pPr>
      <w:r w:rsidRPr="00D005E7">
        <w:t>Zamawiający  dokona  oceny oferty na podstawie kryteriów:</w:t>
      </w:r>
    </w:p>
    <w:p w:rsidR="00E37E6C" w:rsidRPr="00D005E7" w:rsidRDefault="00E37E6C" w:rsidP="00E37E6C">
      <w:pPr>
        <w:spacing w:line="276" w:lineRule="auto"/>
        <w:jc w:val="both"/>
      </w:pPr>
    </w:p>
    <w:p w:rsidR="00FA643A" w:rsidRPr="00D005E7" w:rsidRDefault="00FA643A" w:rsidP="00E37E6C">
      <w:pPr>
        <w:pStyle w:val="Akapitzlist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t>Cena - waga: 70 %</w:t>
      </w:r>
    </w:p>
    <w:p w:rsidR="00E37E6C" w:rsidRDefault="00FA643A" w:rsidP="00E37E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t xml:space="preserve">Sposób obliczenia  ceny: </w:t>
      </w:r>
    </w:p>
    <w:p w:rsidR="00E37E6C" w:rsidRDefault="00FA643A" w:rsidP="00E37E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t xml:space="preserve">Liczba punktów = ( </w:t>
      </w:r>
      <w:proofErr w:type="spellStart"/>
      <w:r w:rsidRPr="00D005E7">
        <w:rPr>
          <w:rFonts w:ascii="Times New Roman" w:hAnsi="Times New Roman"/>
          <w:sz w:val="24"/>
          <w:szCs w:val="24"/>
        </w:rPr>
        <w:t>Cmin</w:t>
      </w:r>
      <w:proofErr w:type="spellEnd"/>
      <w:r w:rsidRPr="00D005E7">
        <w:rPr>
          <w:rFonts w:ascii="Times New Roman" w:hAnsi="Times New Roman"/>
          <w:sz w:val="24"/>
          <w:szCs w:val="24"/>
        </w:rPr>
        <w:t>/Co ) * 100 * waga</w:t>
      </w:r>
    </w:p>
    <w:p w:rsidR="00E37E6C" w:rsidRDefault="00FA643A" w:rsidP="00E37E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t>gdzie:</w:t>
      </w:r>
    </w:p>
    <w:p w:rsidR="00E37E6C" w:rsidRDefault="00FA643A" w:rsidP="00E37E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05E7">
        <w:rPr>
          <w:rFonts w:ascii="Times New Roman" w:hAnsi="Times New Roman"/>
          <w:sz w:val="24"/>
          <w:szCs w:val="24"/>
        </w:rPr>
        <w:t>Cmin</w:t>
      </w:r>
      <w:proofErr w:type="spellEnd"/>
      <w:r w:rsidRPr="00D005E7">
        <w:rPr>
          <w:rFonts w:ascii="Times New Roman" w:hAnsi="Times New Roman"/>
          <w:sz w:val="24"/>
          <w:szCs w:val="24"/>
        </w:rPr>
        <w:t xml:space="preserve"> - najniższa cena spośród wszystkich ofert</w:t>
      </w:r>
    </w:p>
    <w:p w:rsidR="00E37E6C" w:rsidRDefault="00FA643A" w:rsidP="0009662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t>Co -  cena podana w ofercie</w:t>
      </w:r>
    </w:p>
    <w:p w:rsidR="0009662E" w:rsidRPr="00D005E7" w:rsidRDefault="0009662E" w:rsidP="0009662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643A" w:rsidRPr="00D005E7" w:rsidRDefault="00FA643A" w:rsidP="00E37E6C">
      <w:pPr>
        <w:pStyle w:val="Akapitzlist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t xml:space="preserve">Gwarancja (min. 24 m-ce): </w:t>
      </w:r>
      <w:r w:rsidR="008D3A56" w:rsidRPr="00D005E7">
        <w:rPr>
          <w:rFonts w:ascii="Times New Roman" w:hAnsi="Times New Roman"/>
          <w:sz w:val="24"/>
          <w:szCs w:val="24"/>
        </w:rPr>
        <w:t>3</w:t>
      </w:r>
      <w:r w:rsidRPr="00D005E7">
        <w:rPr>
          <w:rFonts w:ascii="Times New Roman" w:hAnsi="Times New Roman"/>
          <w:sz w:val="24"/>
          <w:szCs w:val="24"/>
        </w:rPr>
        <w:t xml:space="preserve">0 % </w:t>
      </w:r>
    </w:p>
    <w:p w:rsidR="005160EF" w:rsidRPr="00D005E7" w:rsidRDefault="00FA643A" w:rsidP="00E37E6C">
      <w:pPr>
        <w:pStyle w:val="Akapitzlist"/>
        <w:spacing w:before="6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t xml:space="preserve">min. </w:t>
      </w:r>
      <w:r w:rsidR="005160EF" w:rsidRPr="00D005E7">
        <w:rPr>
          <w:rFonts w:ascii="Times New Roman" w:hAnsi="Times New Roman"/>
          <w:sz w:val="24"/>
          <w:szCs w:val="24"/>
        </w:rPr>
        <w:t xml:space="preserve">24 </w:t>
      </w:r>
      <w:r w:rsidRPr="00D005E7">
        <w:rPr>
          <w:rFonts w:ascii="Times New Roman" w:hAnsi="Times New Roman"/>
          <w:sz w:val="24"/>
          <w:szCs w:val="24"/>
        </w:rPr>
        <w:t>m-c</w:t>
      </w:r>
      <w:r w:rsidR="005160EF" w:rsidRPr="00D005E7">
        <w:rPr>
          <w:rFonts w:ascii="Times New Roman" w:hAnsi="Times New Roman"/>
          <w:sz w:val="24"/>
          <w:szCs w:val="24"/>
        </w:rPr>
        <w:t>e</w:t>
      </w:r>
      <w:r w:rsidRPr="00D005E7">
        <w:rPr>
          <w:rFonts w:ascii="Times New Roman" w:hAnsi="Times New Roman"/>
          <w:sz w:val="24"/>
          <w:szCs w:val="24"/>
        </w:rPr>
        <w:t xml:space="preserve">, za każde dodatkowe </w:t>
      </w:r>
      <w:r w:rsidR="006C56A2" w:rsidRPr="00D005E7">
        <w:rPr>
          <w:rFonts w:ascii="Times New Roman" w:hAnsi="Times New Roman"/>
          <w:sz w:val="24"/>
          <w:szCs w:val="24"/>
        </w:rPr>
        <w:t>12</w:t>
      </w:r>
      <w:r w:rsidRPr="00D005E7">
        <w:rPr>
          <w:rFonts w:ascii="Times New Roman" w:hAnsi="Times New Roman"/>
          <w:sz w:val="24"/>
          <w:szCs w:val="24"/>
        </w:rPr>
        <w:t xml:space="preserve"> miesięcy: </w:t>
      </w:r>
      <w:r w:rsidR="006C56A2" w:rsidRPr="00D005E7">
        <w:rPr>
          <w:rFonts w:ascii="Times New Roman" w:hAnsi="Times New Roman"/>
          <w:sz w:val="24"/>
          <w:szCs w:val="24"/>
        </w:rPr>
        <w:t>10</w:t>
      </w:r>
      <w:r w:rsidRPr="00D005E7">
        <w:rPr>
          <w:rFonts w:ascii="Times New Roman" w:hAnsi="Times New Roman"/>
          <w:sz w:val="24"/>
          <w:szCs w:val="24"/>
        </w:rPr>
        <w:t xml:space="preserve"> pkt. Przy czym 60 </w:t>
      </w:r>
      <w:proofErr w:type="spellStart"/>
      <w:r w:rsidRPr="00D005E7">
        <w:rPr>
          <w:rFonts w:ascii="Times New Roman" w:hAnsi="Times New Roman"/>
          <w:sz w:val="24"/>
          <w:szCs w:val="24"/>
        </w:rPr>
        <w:t>m-cy</w:t>
      </w:r>
      <w:proofErr w:type="spellEnd"/>
      <w:r w:rsidRPr="00D005E7">
        <w:rPr>
          <w:rFonts w:ascii="Times New Roman" w:hAnsi="Times New Roman"/>
          <w:sz w:val="24"/>
          <w:szCs w:val="24"/>
        </w:rPr>
        <w:t xml:space="preserve"> i więcej - max.  </w:t>
      </w:r>
      <w:r w:rsidR="006C56A2" w:rsidRPr="00D005E7">
        <w:rPr>
          <w:rFonts w:ascii="Times New Roman" w:hAnsi="Times New Roman"/>
          <w:sz w:val="24"/>
          <w:szCs w:val="24"/>
        </w:rPr>
        <w:t xml:space="preserve">30 </w:t>
      </w:r>
      <w:r w:rsidRPr="00D005E7">
        <w:rPr>
          <w:rFonts w:ascii="Times New Roman" w:hAnsi="Times New Roman"/>
          <w:sz w:val="24"/>
          <w:szCs w:val="24"/>
        </w:rPr>
        <w:t>pkt.</w:t>
      </w:r>
    </w:p>
    <w:p w:rsidR="00FA643A" w:rsidRPr="00D005E7" w:rsidRDefault="00FA643A" w:rsidP="00E37E6C">
      <w:pPr>
        <w:pStyle w:val="Akapitzlist"/>
        <w:spacing w:before="6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t>24 miesięcy gwarancji: 0 pkt.</w:t>
      </w:r>
    </w:p>
    <w:p w:rsidR="00FA643A" w:rsidRPr="00D005E7" w:rsidRDefault="00FA643A" w:rsidP="00E37E6C">
      <w:pPr>
        <w:pStyle w:val="Akapitzlist"/>
        <w:spacing w:before="6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t>36 miesiące gwarancji: 10 pkt.</w:t>
      </w:r>
    </w:p>
    <w:p w:rsidR="00FA643A" w:rsidRPr="00D005E7" w:rsidRDefault="00FA643A" w:rsidP="00E37E6C">
      <w:pPr>
        <w:pStyle w:val="Akapitzlist"/>
        <w:spacing w:before="6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t>48 miesięcy gwarancji: 20 pkt.</w:t>
      </w:r>
    </w:p>
    <w:p w:rsidR="00FA643A" w:rsidRPr="00D005E7" w:rsidRDefault="00FA643A" w:rsidP="00E37E6C">
      <w:pPr>
        <w:pStyle w:val="Akapitzlist"/>
        <w:spacing w:before="6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t>60 miesi</w:t>
      </w:r>
      <w:r w:rsidR="005160EF" w:rsidRPr="00D005E7">
        <w:rPr>
          <w:rFonts w:ascii="Times New Roman" w:hAnsi="Times New Roman"/>
          <w:sz w:val="24"/>
          <w:szCs w:val="24"/>
        </w:rPr>
        <w:t>ęcy</w:t>
      </w:r>
      <w:r w:rsidRPr="00D005E7">
        <w:rPr>
          <w:rFonts w:ascii="Times New Roman" w:hAnsi="Times New Roman"/>
          <w:sz w:val="24"/>
          <w:szCs w:val="24"/>
        </w:rPr>
        <w:t xml:space="preserve"> gwarancji i  więcej:</w:t>
      </w:r>
      <w:r w:rsidR="008D3A56" w:rsidRPr="00D005E7">
        <w:rPr>
          <w:rFonts w:ascii="Times New Roman" w:hAnsi="Times New Roman"/>
          <w:sz w:val="24"/>
          <w:szCs w:val="24"/>
        </w:rPr>
        <w:t xml:space="preserve"> </w:t>
      </w:r>
      <w:r w:rsidRPr="00D005E7">
        <w:rPr>
          <w:rFonts w:ascii="Times New Roman" w:hAnsi="Times New Roman"/>
          <w:sz w:val="24"/>
          <w:szCs w:val="24"/>
        </w:rPr>
        <w:t>30 pkt.</w:t>
      </w:r>
    </w:p>
    <w:p w:rsidR="00AA075A" w:rsidRPr="00D005E7" w:rsidRDefault="00FA643A" w:rsidP="00E37E6C">
      <w:pPr>
        <w:spacing w:line="276" w:lineRule="auto"/>
        <w:jc w:val="both"/>
      </w:pPr>
      <w:r w:rsidRPr="00D005E7">
        <w:lastRenderedPageBreak/>
        <w:t>Po dokonaniu oceny punkty zostaną  zsumowane dla każdego z kryteriów oddzielnie. Suma punktów uzyskanych za wszystkie kryteria oceny stanowić będzie końcową ocenę danej oferty.</w:t>
      </w:r>
    </w:p>
    <w:p w:rsidR="00C9755C" w:rsidRPr="00D005E7" w:rsidRDefault="00C9755C" w:rsidP="00E37E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4A3782" w:rsidRPr="00D005E7" w:rsidRDefault="004A3782" w:rsidP="00E37E6C">
      <w:pPr>
        <w:pStyle w:val="Akapitzlist"/>
        <w:numPr>
          <w:ilvl w:val="0"/>
          <w:numId w:val="32"/>
        </w:numPr>
        <w:spacing w:after="0"/>
        <w:ind w:left="709" w:hanging="169"/>
        <w:contextualSpacing w:val="0"/>
        <w:rPr>
          <w:rFonts w:ascii="Times New Roman" w:hAnsi="Times New Roman"/>
          <w:b/>
          <w:bCs/>
          <w:kern w:val="22"/>
          <w:sz w:val="24"/>
          <w:szCs w:val="24"/>
          <w:lang w:eastAsia="pl-PL"/>
        </w:rPr>
      </w:pPr>
      <w:r w:rsidRPr="00D005E7">
        <w:rPr>
          <w:rFonts w:ascii="Times New Roman" w:hAnsi="Times New Roman"/>
          <w:b/>
          <w:bCs/>
          <w:kern w:val="22"/>
          <w:sz w:val="24"/>
          <w:szCs w:val="24"/>
          <w:lang w:eastAsia="pl-PL"/>
        </w:rPr>
        <w:t>Sposób obliczenia ceny</w:t>
      </w:r>
      <w:r w:rsidR="008D4CC7" w:rsidRPr="00D005E7">
        <w:rPr>
          <w:rFonts w:ascii="Times New Roman" w:hAnsi="Times New Roman"/>
          <w:b/>
          <w:bCs/>
          <w:kern w:val="22"/>
          <w:sz w:val="24"/>
          <w:szCs w:val="24"/>
          <w:lang w:eastAsia="pl-PL"/>
        </w:rPr>
        <w:t>:</w:t>
      </w:r>
    </w:p>
    <w:p w:rsidR="00C9755C" w:rsidRPr="00D005E7" w:rsidRDefault="00C9755C" w:rsidP="00E37E6C">
      <w:pPr>
        <w:spacing w:after="200" w:line="276" w:lineRule="auto"/>
        <w:contextualSpacing/>
        <w:jc w:val="both"/>
        <w:rPr>
          <w:kern w:val="22"/>
        </w:rPr>
      </w:pPr>
    </w:p>
    <w:p w:rsidR="004A3782" w:rsidRPr="00D005E7" w:rsidRDefault="004A3782" w:rsidP="00E37E6C">
      <w:pPr>
        <w:numPr>
          <w:ilvl w:val="3"/>
          <w:numId w:val="20"/>
        </w:numPr>
        <w:spacing w:after="200" w:line="276" w:lineRule="auto"/>
        <w:ind w:left="0" w:firstLine="0"/>
        <w:contextualSpacing/>
        <w:jc w:val="both"/>
        <w:rPr>
          <w:kern w:val="22"/>
        </w:rPr>
      </w:pPr>
      <w:r w:rsidRPr="00D005E7">
        <w:rPr>
          <w:kern w:val="22"/>
        </w:rPr>
        <w:t xml:space="preserve">Cena oferty brutto obejmująca podatek od towarów i usług (VAT) musi być wyrażona </w:t>
      </w:r>
      <w:r w:rsidR="00640740" w:rsidRPr="00D005E7">
        <w:rPr>
          <w:kern w:val="22"/>
        </w:rPr>
        <w:br/>
      </w:r>
      <w:r w:rsidRPr="00D005E7">
        <w:rPr>
          <w:kern w:val="22"/>
        </w:rPr>
        <w:t xml:space="preserve">w złotych z zaokrągleniem do dwóch miejsc po przecinku, stosując zasadę opisaną </w:t>
      </w:r>
      <w:r w:rsidR="00E37E6C">
        <w:rPr>
          <w:kern w:val="22"/>
        </w:rPr>
        <w:br/>
      </w:r>
      <w:r w:rsidRPr="00D005E7">
        <w:rPr>
          <w:kern w:val="22"/>
        </w:rPr>
        <w:t>w art. 106e ust. 11 ustawy o podatku VAT, zgodnie z którą kwoty zaokrągla się do pełnych groszy, przy czym końcówki poniżej 0,5 grosza pomija się, a końcówki 0,5 grosza i wyższe zaokrągla się do 1 grosza. Stawka VAT musi być określana zgodnie z ustawą o podatku VAT.</w:t>
      </w:r>
    </w:p>
    <w:p w:rsidR="004A3782" w:rsidRPr="00D005E7" w:rsidRDefault="004A3782" w:rsidP="00E37E6C">
      <w:pPr>
        <w:numPr>
          <w:ilvl w:val="3"/>
          <w:numId w:val="20"/>
        </w:numPr>
        <w:spacing w:after="200" w:line="276" w:lineRule="auto"/>
        <w:ind w:left="0" w:firstLine="0"/>
        <w:contextualSpacing/>
        <w:jc w:val="both"/>
        <w:rPr>
          <w:kern w:val="22"/>
        </w:rPr>
      </w:pPr>
      <w:r w:rsidRPr="00D005E7">
        <w:rPr>
          <w:kern w:val="22"/>
        </w:rPr>
        <w:t xml:space="preserve">Cena jednostkowa netto również powinna być  wyrażona w zł z dokładnością do dwóch  miejsc po przecinku </w:t>
      </w:r>
    </w:p>
    <w:p w:rsidR="004A3782" w:rsidRPr="00D005E7" w:rsidRDefault="004A3782" w:rsidP="00E37E6C">
      <w:pPr>
        <w:spacing w:line="276" w:lineRule="auto"/>
        <w:contextualSpacing/>
        <w:jc w:val="both"/>
        <w:rPr>
          <w:kern w:val="22"/>
        </w:rPr>
      </w:pPr>
      <w:r w:rsidRPr="00D005E7">
        <w:rPr>
          <w:kern w:val="22"/>
        </w:rPr>
        <w:t>JEŚLI WYKONAWCA NIE JEST PŁATNIKIEM PODATKU VAT I  NIE WIDNIE</w:t>
      </w:r>
      <w:r w:rsidR="00EB17EB" w:rsidRPr="00D005E7">
        <w:rPr>
          <w:kern w:val="22"/>
        </w:rPr>
        <w:t>J</w:t>
      </w:r>
      <w:r w:rsidRPr="00D005E7">
        <w:rPr>
          <w:kern w:val="22"/>
        </w:rPr>
        <w:t>E  NA BIAŁEJ  LIŚCIE  WINIEN  ZAWRZEĆ  TAKĄ INFORMACJĘ W FORMULARZU  OFERTY  PODAJĄC  JEDNOCZEŚNIE PODSTAWĘ ZWOLNIENIA. Gdyby okazało się</w:t>
      </w:r>
      <w:r w:rsidR="007A4439" w:rsidRPr="00D005E7">
        <w:rPr>
          <w:kern w:val="22"/>
        </w:rPr>
        <w:t>,</w:t>
      </w:r>
      <w:r w:rsidRPr="00D005E7">
        <w:rPr>
          <w:kern w:val="22"/>
        </w:rPr>
        <w:t xml:space="preserve">  że taka oferta będzie najkorzystniejsza Zamawiający dostosuje odpowiednio zapisy w umowie dotyczące „ białej  listy”.</w:t>
      </w:r>
    </w:p>
    <w:p w:rsidR="003871A7" w:rsidRPr="00AF39D1" w:rsidRDefault="00AA611E" w:rsidP="00E37E6C">
      <w:pPr>
        <w:pStyle w:val="Akapitzlist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D005E7">
        <w:rPr>
          <w:rFonts w:ascii="Times New Roman" w:hAnsi="Times New Roman"/>
          <w:color w:val="FF0000"/>
          <w:sz w:val="24"/>
          <w:szCs w:val="24"/>
        </w:rPr>
        <w:tab/>
      </w:r>
    </w:p>
    <w:p w:rsidR="00AA075A" w:rsidRPr="00D005E7" w:rsidRDefault="00AA611E" w:rsidP="00E37E6C">
      <w:pPr>
        <w:pStyle w:val="Akapitzlist"/>
        <w:numPr>
          <w:ilvl w:val="0"/>
          <w:numId w:val="32"/>
        </w:numPr>
        <w:tabs>
          <w:tab w:val="left" w:pos="-1985"/>
        </w:tabs>
        <w:adjustRightInd w:val="0"/>
        <w:spacing w:after="0"/>
        <w:ind w:left="0" w:firstLine="540"/>
        <w:contextualSpacing w:val="0"/>
        <w:rPr>
          <w:rFonts w:ascii="Times New Roman" w:hAnsi="Times New Roman"/>
          <w:b/>
          <w:sz w:val="24"/>
          <w:szCs w:val="24"/>
        </w:rPr>
      </w:pPr>
      <w:r w:rsidRPr="00D005E7">
        <w:rPr>
          <w:rFonts w:ascii="Times New Roman" w:hAnsi="Times New Roman"/>
          <w:b/>
          <w:sz w:val="24"/>
          <w:szCs w:val="24"/>
        </w:rPr>
        <w:t>UWAGI:</w:t>
      </w:r>
    </w:p>
    <w:p w:rsidR="00282CD7" w:rsidRPr="00D005E7" w:rsidRDefault="00282CD7" w:rsidP="00E37E6C">
      <w:pPr>
        <w:spacing w:line="276" w:lineRule="auto"/>
        <w:ind w:leftChars="295" w:left="708"/>
        <w:jc w:val="both"/>
      </w:pPr>
    </w:p>
    <w:p w:rsidR="00D3230D" w:rsidRPr="00D005E7" w:rsidRDefault="00D3230D" w:rsidP="00E37E6C">
      <w:pPr>
        <w:spacing w:line="276" w:lineRule="auto"/>
        <w:jc w:val="both"/>
      </w:pPr>
      <w:r w:rsidRPr="00D005E7">
        <w:t xml:space="preserve">Zamawiający zastrzega możliwość poprawienia oczywistych omyłek pisarskich                 </w:t>
      </w:r>
      <w:r w:rsidR="007411EA" w:rsidRPr="00D005E7">
        <w:br/>
      </w:r>
      <w:r w:rsidRPr="00D005E7">
        <w:t xml:space="preserve"> i rachunkowych.</w:t>
      </w:r>
    </w:p>
    <w:p w:rsidR="00AA075A" w:rsidRPr="00D005E7" w:rsidRDefault="00AA611E" w:rsidP="00E37E6C">
      <w:pPr>
        <w:spacing w:line="276" w:lineRule="auto"/>
        <w:jc w:val="both"/>
      </w:pPr>
      <w:r w:rsidRPr="00D005E7">
        <w:t>Zamawiający zastrzega możliwość  wezwania  wykonawców o wyjaśnienia, jeśli jest to niezbędne dla zapewnienia odpowiedniego przebiegu postępowania o udzielenie zamówienia.</w:t>
      </w:r>
    </w:p>
    <w:p w:rsidR="00AA075A" w:rsidRPr="00D005E7" w:rsidRDefault="00AA611E" w:rsidP="00E37E6C">
      <w:pPr>
        <w:spacing w:line="276" w:lineRule="auto"/>
        <w:jc w:val="both"/>
      </w:pPr>
      <w:r w:rsidRPr="00D005E7">
        <w:t>Jeśli oświadczenia, dokumenty są błędne lub budzą wskazane przez Zamawiającego wątpliwości, Zamawiający wezwie do ich uzupełnienia lub wyjaśnienia we wskazanym przez niego terminie.</w:t>
      </w:r>
    </w:p>
    <w:p w:rsidR="00AA075A" w:rsidRPr="00D005E7" w:rsidRDefault="00AA611E" w:rsidP="00E37E6C">
      <w:pPr>
        <w:suppressAutoHyphens/>
        <w:spacing w:line="276" w:lineRule="auto"/>
        <w:jc w:val="both"/>
      </w:pPr>
      <w:r w:rsidRPr="00D005E7">
        <w:t>Wykonawca, który nie odpowie na wezwanie zostanie wykluczony z postępowania.</w:t>
      </w:r>
    </w:p>
    <w:p w:rsidR="00C9755C" w:rsidRPr="00D005E7" w:rsidRDefault="00C9755C" w:rsidP="00E37E6C">
      <w:pPr>
        <w:suppressAutoHyphens/>
        <w:spacing w:line="276" w:lineRule="auto"/>
        <w:ind w:leftChars="177" w:left="425" w:firstLine="96"/>
        <w:jc w:val="both"/>
      </w:pPr>
    </w:p>
    <w:p w:rsidR="006C7397" w:rsidRPr="00D005E7" w:rsidRDefault="006C7397" w:rsidP="00E37E6C">
      <w:pPr>
        <w:pStyle w:val="Akapitzlist"/>
        <w:numPr>
          <w:ilvl w:val="0"/>
          <w:numId w:val="32"/>
        </w:numPr>
        <w:adjustRightInd w:val="0"/>
        <w:ind w:left="0" w:firstLine="360"/>
        <w:rPr>
          <w:rFonts w:ascii="Times New Roman" w:hAnsi="Times New Roman"/>
          <w:b/>
          <w:bCs/>
          <w:sz w:val="24"/>
          <w:szCs w:val="24"/>
        </w:rPr>
      </w:pPr>
      <w:r w:rsidRPr="00D005E7">
        <w:rPr>
          <w:rFonts w:ascii="Times New Roman" w:hAnsi="Times New Roman"/>
          <w:b/>
          <w:bCs/>
          <w:sz w:val="24"/>
          <w:szCs w:val="24"/>
        </w:rPr>
        <w:t>Informacje o formalnościach, jakie muszą zostać dopełnione po wyborze oferty w celu zawarcia umowy w sprawie zamówienia publicznego</w:t>
      </w:r>
      <w:r w:rsidR="007A4439" w:rsidRPr="00D005E7">
        <w:rPr>
          <w:rFonts w:ascii="Times New Roman" w:hAnsi="Times New Roman"/>
          <w:b/>
          <w:bCs/>
          <w:sz w:val="24"/>
          <w:szCs w:val="24"/>
        </w:rPr>
        <w:t>.</w:t>
      </w:r>
    </w:p>
    <w:p w:rsidR="00C9755C" w:rsidRPr="00D005E7" w:rsidRDefault="00C9755C" w:rsidP="00E37E6C">
      <w:pPr>
        <w:pStyle w:val="Akapitzlist"/>
        <w:tabs>
          <w:tab w:val="left" w:pos="709"/>
        </w:tabs>
        <w:adjustRightInd w:val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F969CD" w:rsidRPr="00D005E7" w:rsidRDefault="006C7397" w:rsidP="00E37E6C">
      <w:pPr>
        <w:pStyle w:val="Akapitzlist"/>
        <w:tabs>
          <w:tab w:val="left" w:pos="709"/>
        </w:tabs>
        <w:adjustRightInd w:val="0"/>
        <w:ind w:left="0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t>W przypadku gdy Wykonawca, którego oferta została wybrana jako najkorzystniejsza, uchyla się od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:rsidR="006C7397" w:rsidRPr="00D005E7" w:rsidRDefault="006C7397" w:rsidP="00E37E6C">
      <w:pPr>
        <w:pStyle w:val="Akapitzlist"/>
        <w:tabs>
          <w:tab w:val="left" w:pos="240"/>
        </w:tabs>
        <w:adjustRightInd w:val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AA075A" w:rsidRPr="00D005E7" w:rsidRDefault="00AA611E" w:rsidP="00E37E6C">
      <w:pPr>
        <w:pStyle w:val="Akapitzlist"/>
        <w:tabs>
          <w:tab w:val="left" w:pos="0"/>
        </w:tabs>
        <w:adjustRightInd w:val="0"/>
        <w:ind w:left="0"/>
        <w:rPr>
          <w:rFonts w:ascii="Times New Roman" w:hAnsi="Times New Roman"/>
          <w:b/>
          <w:bCs/>
          <w:sz w:val="24"/>
          <w:szCs w:val="24"/>
        </w:rPr>
      </w:pPr>
      <w:r w:rsidRPr="00D005E7">
        <w:rPr>
          <w:rFonts w:ascii="Times New Roman" w:hAnsi="Times New Roman"/>
          <w:b/>
          <w:bCs/>
          <w:sz w:val="24"/>
          <w:szCs w:val="24"/>
        </w:rPr>
        <w:t xml:space="preserve">Osoba  do kontaktu po stronie Zamawiającego: </w:t>
      </w:r>
    </w:p>
    <w:p w:rsidR="00AA075A" w:rsidRPr="00D005E7" w:rsidRDefault="00AA611E" w:rsidP="00E37E6C">
      <w:pPr>
        <w:pStyle w:val="Akapitzlist"/>
        <w:numPr>
          <w:ilvl w:val="255"/>
          <w:numId w:val="0"/>
        </w:numPr>
        <w:tabs>
          <w:tab w:val="left" w:pos="240"/>
        </w:tabs>
        <w:adjustRightInd w:val="0"/>
        <w:rPr>
          <w:rFonts w:ascii="Times New Roman" w:hAnsi="Times New Roman"/>
          <w:sz w:val="24"/>
          <w:szCs w:val="24"/>
        </w:rPr>
      </w:pPr>
      <w:r w:rsidRPr="00D005E7">
        <w:rPr>
          <w:rFonts w:ascii="Times New Roman" w:hAnsi="Times New Roman"/>
          <w:sz w:val="24"/>
          <w:szCs w:val="24"/>
        </w:rPr>
        <w:t>Dodatkowych informacji w zakresie zapytania udziela:</w:t>
      </w:r>
    </w:p>
    <w:p w:rsidR="00E76838" w:rsidRPr="00D005E7" w:rsidRDefault="00E76838" w:rsidP="00E37E6C">
      <w:pPr>
        <w:spacing w:line="276" w:lineRule="auto"/>
        <w:jc w:val="both"/>
      </w:pPr>
      <w:r w:rsidRPr="00D005E7">
        <w:t>Grzegorz Paluch, tel. 606 968 884</w:t>
      </w:r>
    </w:p>
    <w:p w:rsidR="00AA075A" w:rsidRPr="00D005E7" w:rsidRDefault="00E76838" w:rsidP="00E37E6C">
      <w:pPr>
        <w:spacing w:line="276" w:lineRule="auto"/>
        <w:jc w:val="both"/>
      </w:pPr>
      <w:r w:rsidRPr="00D005E7">
        <w:t xml:space="preserve">Jacek </w:t>
      </w:r>
      <w:r w:rsidR="00AA611E" w:rsidRPr="00D005E7">
        <w:t>Jachym, tel. 888 279</w:t>
      </w:r>
      <w:r w:rsidR="00B243FE" w:rsidRPr="00D005E7">
        <w:t> </w:t>
      </w:r>
      <w:r w:rsidR="00AA611E" w:rsidRPr="00D005E7">
        <w:t>476</w:t>
      </w:r>
    </w:p>
    <w:p w:rsidR="00AA075A" w:rsidRPr="00D005E7" w:rsidRDefault="00AA075A" w:rsidP="00E37E6C">
      <w:pPr>
        <w:suppressAutoHyphens/>
        <w:spacing w:line="276" w:lineRule="auto"/>
        <w:jc w:val="both"/>
      </w:pPr>
    </w:p>
    <w:p w:rsidR="00AA075A" w:rsidRPr="00D005E7" w:rsidRDefault="00AA611E" w:rsidP="00E37E6C">
      <w:pPr>
        <w:suppressAutoHyphens/>
        <w:spacing w:line="276" w:lineRule="auto"/>
        <w:jc w:val="both"/>
      </w:pPr>
      <w:r w:rsidRPr="00D005E7">
        <w:lastRenderedPageBreak/>
        <w:t>Załączniki:</w:t>
      </w:r>
    </w:p>
    <w:p w:rsidR="00AA075A" w:rsidRPr="00D005E7" w:rsidRDefault="00AA611E" w:rsidP="00E37E6C">
      <w:pPr>
        <w:numPr>
          <w:ilvl w:val="0"/>
          <w:numId w:val="6"/>
        </w:numPr>
        <w:spacing w:line="276" w:lineRule="auto"/>
        <w:ind w:left="0" w:firstLine="0"/>
        <w:rPr>
          <w:i/>
        </w:rPr>
      </w:pPr>
      <w:r w:rsidRPr="00D005E7">
        <w:rPr>
          <w:i/>
        </w:rPr>
        <w:t xml:space="preserve">Projekt </w:t>
      </w:r>
      <w:r w:rsidR="000453C1" w:rsidRPr="00D005E7">
        <w:rPr>
          <w:i/>
        </w:rPr>
        <w:t>umowy</w:t>
      </w:r>
      <w:r w:rsidRPr="00D005E7">
        <w:rPr>
          <w:i/>
        </w:rPr>
        <w:t xml:space="preserve"> wraz z załącznikami</w:t>
      </w:r>
    </w:p>
    <w:p w:rsidR="00AA075A" w:rsidRPr="00D005E7" w:rsidRDefault="00AA611E" w:rsidP="00E37E6C">
      <w:pPr>
        <w:numPr>
          <w:ilvl w:val="0"/>
          <w:numId w:val="6"/>
        </w:numPr>
        <w:spacing w:line="276" w:lineRule="auto"/>
        <w:ind w:left="0" w:right="-144" w:firstLine="0"/>
        <w:rPr>
          <w:i/>
        </w:rPr>
      </w:pPr>
      <w:r w:rsidRPr="00D005E7">
        <w:rPr>
          <w:i/>
        </w:rPr>
        <w:t>Informacja o przetwarzaniu danych osobowych w ramach postępowań prowadzonych przez „</w:t>
      </w:r>
      <w:r w:rsidR="00FF133E" w:rsidRPr="00D005E7">
        <w:rPr>
          <w:i/>
        </w:rPr>
        <w:t>Infrastruktura</w:t>
      </w:r>
      <w:r w:rsidRPr="00D005E7">
        <w:rPr>
          <w:i/>
        </w:rPr>
        <w:t xml:space="preserve"> Niepołomice” sp. z o.o.</w:t>
      </w:r>
    </w:p>
    <w:p w:rsidR="00AA075A" w:rsidRPr="00D005E7" w:rsidRDefault="00AA075A" w:rsidP="00E37E6C">
      <w:pPr>
        <w:suppressAutoHyphens/>
        <w:spacing w:line="276" w:lineRule="auto"/>
        <w:ind w:right="-144"/>
        <w:rPr>
          <w:color w:val="FF0000"/>
        </w:rPr>
      </w:pPr>
    </w:p>
    <w:sectPr w:rsidR="00AA075A" w:rsidRPr="00D005E7" w:rsidSect="005E3F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410" w:right="1134" w:bottom="1418" w:left="1134" w:header="0" w:footer="1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FE9" w:rsidRDefault="009B3FE9">
      <w:r>
        <w:separator/>
      </w:r>
    </w:p>
  </w:endnote>
  <w:endnote w:type="continuationSeparator" w:id="0">
    <w:p w:rsidR="009B3FE9" w:rsidRDefault="009B3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BB" w:rsidRDefault="00B532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5B" w:rsidRPr="000C51D9" w:rsidRDefault="0015182A" w:rsidP="0099695B">
    <w:pPr>
      <w:pStyle w:val="Stopka"/>
      <w:jc w:val="center"/>
      <w:rPr>
        <w:rFonts w:ascii="Calibri" w:eastAsia="Calibri" w:hAnsi="Calibri" w:cs="Calibri"/>
        <w:b/>
        <w:noProof/>
        <w:color w:val="094B7A"/>
        <w:sz w:val="18"/>
        <w:szCs w:val="18"/>
        <w:lang w:eastAsia="en-US"/>
      </w:rPr>
    </w:pPr>
    <w:r w:rsidRPr="0015182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7" type="#_x0000_t32" style="position:absolute;left:0;text-align:left;margin-left:-23.45pt;margin-top:2.85pt;width:502.2pt;height:0;z-index:25165824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" strokecolor="#094b7a"/>
      </w:pict>
    </w:r>
  </w:p>
  <w:p w:rsidR="0099695B" w:rsidRPr="000C51D9" w:rsidRDefault="0099695B" w:rsidP="0099695B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noProof/>
        <w:color w:val="094B7A"/>
        <w:sz w:val="18"/>
        <w:szCs w:val="18"/>
        <w:lang w:eastAsia="en-US"/>
      </w:rPr>
    </w:pPr>
    <w:r w:rsidRPr="000C51D9">
      <w:rPr>
        <w:rFonts w:ascii="Calibri" w:eastAsia="Calibri" w:hAnsi="Calibri" w:cs="Calibri"/>
        <w:b/>
        <w:noProof/>
        <w:color w:val="094B7A"/>
        <w:sz w:val="18"/>
        <w:szCs w:val="18"/>
        <w:lang w:eastAsia="en-US"/>
      </w:rPr>
      <w:t xml:space="preserve">INFRASTRUKTURA NIEPOŁOMICE sp. z o. o. zarejestrowana w rejestrze przedsiebiorców prowadzonym przez Sąd Rejonowy dla Krakowa – Śródmieścia, Wydział XII Gospodarczy pod nr KRS 0000340804, NIP: 6832044382, </w:t>
    </w:r>
    <w:r w:rsidRPr="000C51D9">
      <w:rPr>
        <w:rFonts w:ascii="Calibri" w:eastAsia="Calibri" w:hAnsi="Calibri" w:cs="Calibri"/>
        <w:b/>
        <w:noProof/>
        <w:color w:val="094B7A"/>
        <w:sz w:val="18"/>
        <w:szCs w:val="18"/>
        <w:lang w:eastAsia="en-US"/>
      </w:rPr>
      <w:br/>
      <w:t xml:space="preserve">Regon: 121018294, BDO: 000031102, kapitał zakładowy </w:t>
    </w:r>
    <w:r w:rsidR="00B532BB">
      <w:rPr>
        <w:rFonts w:ascii="Calibri" w:eastAsia="Calibri" w:hAnsi="Calibri" w:cs="Calibri"/>
        <w:b/>
        <w:noProof/>
        <w:color w:val="094B7A"/>
        <w:sz w:val="18"/>
        <w:szCs w:val="18"/>
        <w:lang w:eastAsia="en-US"/>
      </w:rPr>
      <w:t>53 613 500</w:t>
    </w:r>
    <w:r w:rsidRPr="000C51D9">
      <w:rPr>
        <w:rFonts w:ascii="Calibri" w:eastAsia="Calibri" w:hAnsi="Calibri" w:cs="Calibri"/>
        <w:b/>
        <w:noProof/>
        <w:color w:val="094B7A"/>
        <w:sz w:val="18"/>
        <w:szCs w:val="18"/>
        <w:lang w:eastAsia="en-US"/>
      </w:rPr>
      <w:t>,00 zł, nr konta: 98 1160 2202 0000 0001 4846 0741</w:t>
    </w:r>
  </w:p>
  <w:p w:rsidR="00AA075A" w:rsidRDefault="0099695B" w:rsidP="0099695B">
    <w:pPr>
      <w:pStyle w:val="Stopka"/>
      <w:tabs>
        <w:tab w:val="clear" w:pos="9072"/>
      </w:tabs>
      <w:jc w:val="right"/>
    </w:pPr>
    <w:r>
      <w:t xml:space="preserve">Strona </w:t>
    </w:r>
    <w:r w:rsidR="0015182A">
      <w:rPr>
        <w:b/>
        <w:bCs/>
      </w:rPr>
      <w:fldChar w:fldCharType="begin"/>
    </w:r>
    <w:r>
      <w:rPr>
        <w:b/>
        <w:bCs/>
      </w:rPr>
      <w:instrText>PAGE</w:instrText>
    </w:r>
    <w:r w:rsidR="0015182A">
      <w:rPr>
        <w:b/>
        <w:bCs/>
      </w:rPr>
      <w:fldChar w:fldCharType="separate"/>
    </w:r>
    <w:r w:rsidR="00322252">
      <w:rPr>
        <w:b/>
        <w:bCs/>
        <w:noProof/>
      </w:rPr>
      <w:t>9</w:t>
    </w:r>
    <w:r w:rsidR="0015182A">
      <w:rPr>
        <w:b/>
        <w:bCs/>
      </w:rPr>
      <w:fldChar w:fldCharType="end"/>
    </w:r>
    <w:r>
      <w:t xml:space="preserve"> z </w:t>
    </w:r>
    <w:r w:rsidR="0015182A">
      <w:rPr>
        <w:b/>
        <w:bCs/>
      </w:rPr>
      <w:fldChar w:fldCharType="begin"/>
    </w:r>
    <w:r>
      <w:rPr>
        <w:b/>
        <w:bCs/>
      </w:rPr>
      <w:instrText>NUMPAGES</w:instrText>
    </w:r>
    <w:r w:rsidR="0015182A">
      <w:rPr>
        <w:b/>
        <w:bCs/>
      </w:rPr>
      <w:fldChar w:fldCharType="separate"/>
    </w:r>
    <w:r w:rsidR="00322252">
      <w:rPr>
        <w:b/>
        <w:bCs/>
        <w:noProof/>
      </w:rPr>
      <w:t>9</w:t>
    </w:r>
    <w:r w:rsidR="0015182A">
      <w:rPr>
        <w:b/>
        <w:bCs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BB" w:rsidRDefault="00B532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FE9" w:rsidRDefault="009B3FE9">
      <w:r>
        <w:separator/>
      </w:r>
    </w:p>
  </w:footnote>
  <w:footnote w:type="continuationSeparator" w:id="0">
    <w:p w:rsidR="009B3FE9" w:rsidRDefault="009B3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BB" w:rsidRDefault="00B532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5B" w:rsidRPr="000054C7" w:rsidRDefault="00AA611E" w:rsidP="0099695B">
    <w:pPr>
      <w:pStyle w:val="Nagwek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44546A"/>
        <w:sz w:val="28"/>
        <w:szCs w:val="28"/>
      </w:rPr>
    </w:pPr>
    <w:r>
      <w:rPr>
        <w:rFonts w:ascii="Lucida Sans Unicode" w:hAnsi="Lucida Sans Unicode" w:cs="Lucida Sans Unicode"/>
        <w:sz w:val="4"/>
      </w:rPr>
      <w:tab/>
    </w:r>
    <w:r>
      <w:rPr>
        <w:rFonts w:ascii="Lucida Sans Unicode" w:hAnsi="Lucida Sans Unicode" w:cs="Lucida Sans Unicode"/>
        <w:sz w:val="4"/>
      </w:rPr>
      <w:tab/>
    </w:r>
    <w:r w:rsidR="0015182A" w:rsidRPr="0015182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1026" type="#_x0000_t32" style="position:absolute;left:0;text-align:left;margin-left:-35.45pt;margin-top:101.35pt;width:525pt;height:0;z-index:251657216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" strokecolor="#094b7a" strokeweight="1pt"/>
      </w:pict>
    </w:r>
    <w:r w:rsidR="004B0906">
      <w:rPr>
        <w:b/>
        <w:noProof/>
        <w:color w:val="44546A"/>
        <w:sz w:val="28"/>
        <w:szCs w:val="28"/>
      </w:rPr>
      <w:drawing>
        <wp:inline distT="0" distB="0" distL="0" distR="0">
          <wp:extent cx="5516880" cy="1188720"/>
          <wp:effectExtent l="19050" t="0" r="762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880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075A" w:rsidRDefault="00AA611E">
    <w:pPr>
      <w:pStyle w:val="Nagwek"/>
      <w:tabs>
        <w:tab w:val="clear" w:pos="4536"/>
        <w:tab w:val="left" w:pos="900"/>
        <w:tab w:val="center" w:pos="4860"/>
        <w:tab w:val="right" w:pos="9638"/>
      </w:tabs>
      <w:rPr>
        <w:rFonts w:ascii="Lucida Sans Unicode" w:hAnsi="Lucida Sans Unicode" w:cs="Lucida Sans Unicode"/>
        <w:sz w:val="6"/>
      </w:rPr>
    </w:pPr>
    <w:r>
      <w:rPr>
        <w:rFonts w:ascii="Lucida Sans Unicode" w:hAnsi="Lucida Sans Unicode" w:cs="Lucida Sans Unicode"/>
        <w:sz w:val="4"/>
      </w:rPr>
      <w:tab/>
    </w:r>
    <w:r>
      <w:rPr>
        <w:rFonts w:ascii="Lucida Sans Unicode" w:hAnsi="Lucida Sans Unicode" w:cs="Lucida Sans Unicode"/>
        <w:sz w:val="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BB" w:rsidRDefault="00B532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605"/>
    <w:multiLevelType w:val="hybridMultilevel"/>
    <w:tmpl w:val="FB9C3318"/>
    <w:lvl w:ilvl="0" w:tplc="3CDC32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D613B3"/>
    <w:multiLevelType w:val="multilevel"/>
    <w:tmpl w:val="CAB651C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558274B"/>
    <w:multiLevelType w:val="hybridMultilevel"/>
    <w:tmpl w:val="5A26F1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28"/>
    <w:multiLevelType w:val="multilevel"/>
    <w:tmpl w:val="BDF87D80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/>
        <w:b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34F8"/>
    <w:multiLevelType w:val="multilevel"/>
    <w:tmpl w:val="1090E16E"/>
    <w:lvl w:ilvl="0">
      <w:start w:val="13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07D0612"/>
    <w:multiLevelType w:val="multilevel"/>
    <w:tmpl w:val="207D0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D2AFE"/>
    <w:multiLevelType w:val="hybridMultilevel"/>
    <w:tmpl w:val="53FA2BC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11">
      <w:start w:val="1"/>
      <w:numFmt w:val="decimal"/>
      <w:lvlText w:val="%4)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AE54F26"/>
    <w:multiLevelType w:val="hybridMultilevel"/>
    <w:tmpl w:val="47ECBE2E"/>
    <w:lvl w:ilvl="0" w:tplc="04150015">
      <w:start w:val="1"/>
      <w:numFmt w:val="upperLetter"/>
      <w:lvlText w:val="%1."/>
      <w:lvlJc w:val="left"/>
      <w:pPr>
        <w:ind w:left="10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2C724B3A"/>
    <w:multiLevelType w:val="multilevel"/>
    <w:tmpl w:val="2C724B3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04107"/>
    <w:multiLevelType w:val="multilevel"/>
    <w:tmpl w:val="EF96CF9A"/>
    <w:styleLink w:val="WWNum15"/>
    <w:lvl w:ilvl="0">
      <w:start w:val="1"/>
      <w:numFmt w:val="decimal"/>
      <w:lvlText w:val="%1."/>
      <w:lvlJc w:val="left"/>
      <w:pPr>
        <w:ind w:left="1395" w:hanging="360"/>
      </w:pPr>
    </w:lvl>
    <w:lvl w:ilvl="1">
      <w:start w:val="1"/>
      <w:numFmt w:val="lowerLetter"/>
      <w:lvlText w:val="%2."/>
      <w:lvlJc w:val="left"/>
      <w:pPr>
        <w:ind w:left="2115" w:hanging="360"/>
      </w:pPr>
    </w:lvl>
    <w:lvl w:ilvl="2">
      <w:start w:val="1"/>
      <w:numFmt w:val="lowerRoman"/>
      <w:lvlText w:val="%3."/>
      <w:lvlJc w:val="right"/>
      <w:pPr>
        <w:ind w:left="2835" w:hanging="180"/>
      </w:pPr>
    </w:lvl>
    <w:lvl w:ilvl="3">
      <w:start w:val="1"/>
      <w:numFmt w:val="decimal"/>
      <w:lvlText w:val="%4."/>
      <w:lvlJc w:val="left"/>
      <w:pPr>
        <w:ind w:left="3555" w:hanging="360"/>
      </w:pPr>
    </w:lvl>
    <w:lvl w:ilvl="4">
      <w:start w:val="1"/>
      <w:numFmt w:val="lowerLetter"/>
      <w:lvlText w:val="%5."/>
      <w:lvlJc w:val="left"/>
      <w:pPr>
        <w:ind w:left="4275" w:hanging="360"/>
      </w:pPr>
    </w:lvl>
    <w:lvl w:ilvl="5">
      <w:start w:val="1"/>
      <w:numFmt w:val="lowerRoman"/>
      <w:lvlText w:val="%6."/>
      <w:lvlJc w:val="right"/>
      <w:pPr>
        <w:ind w:left="4995" w:hanging="180"/>
      </w:pPr>
    </w:lvl>
    <w:lvl w:ilvl="6">
      <w:start w:val="1"/>
      <w:numFmt w:val="decimal"/>
      <w:lvlText w:val="%7."/>
      <w:lvlJc w:val="left"/>
      <w:pPr>
        <w:ind w:left="5715" w:hanging="360"/>
      </w:pPr>
    </w:lvl>
    <w:lvl w:ilvl="7">
      <w:start w:val="1"/>
      <w:numFmt w:val="lowerLetter"/>
      <w:lvlText w:val="%8."/>
      <w:lvlJc w:val="left"/>
      <w:pPr>
        <w:ind w:left="6435" w:hanging="360"/>
      </w:pPr>
    </w:lvl>
    <w:lvl w:ilvl="8">
      <w:start w:val="1"/>
      <w:numFmt w:val="lowerRoman"/>
      <w:lvlText w:val="%9."/>
      <w:lvlJc w:val="right"/>
      <w:pPr>
        <w:ind w:left="7155" w:hanging="180"/>
      </w:pPr>
    </w:lvl>
  </w:abstractNum>
  <w:abstractNum w:abstractNumId="10">
    <w:nsid w:val="32D53FFE"/>
    <w:multiLevelType w:val="hybridMultilevel"/>
    <w:tmpl w:val="59A8E814"/>
    <w:lvl w:ilvl="0" w:tplc="56B4C99C">
      <w:start w:val="3"/>
      <w:numFmt w:val="decimal"/>
      <w:lvlText w:val="%1)"/>
      <w:lvlJc w:val="left"/>
      <w:pPr>
        <w:ind w:left="2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63E0C"/>
    <w:multiLevelType w:val="singleLevel"/>
    <w:tmpl w:val="38C63E0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38432C8"/>
    <w:multiLevelType w:val="singleLevel"/>
    <w:tmpl w:val="F5869674"/>
    <w:lvl w:ilvl="0">
      <w:start w:val="10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3">
    <w:nsid w:val="442F0D0F"/>
    <w:multiLevelType w:val="hybridMultilevel"/>
    <w:tmpl w:val="45A4214E"/>
    <w:lvl w:ilvl="0" w:tplc="38C63E0C">
      <w:start w:val="1"/>
      <w:numFmt w:val="bullet"/>
      <w:lvlText w:val=""/>
      <w:lvlJc w:val="left"/>
      <w:pPr>
        <w:tabs>
          <w:tab w:val="left" w:pos="358"/>
        </w:tabs>
        <w:ind w:left="3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>
    <w:nsid w:val="46BC5BDE"/>
    <w:multiLevelType w:val="multilevel"/>
    <w:tmpl w:val="46BC5BDE"/>
    <w:lvl w:ilvl="0">
      <w:start w:val="1"/>
      <w:numFmt w:val="decimal"/>
      <w:lvlText w:val="%1."/>
      <w:lvlJc w:val="left"/>
      <w:pPr>
        <w:ind w:left="1286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470C4DF0"/>
    <w:multiLevelType w:val="hybridMultilevel"/>
    <w:tmpl w:val="474695A0"/>
    <w:lvl w:ilvl="0" w:tplc="60C85BFA">
      <w:start w:val="1"/>
      <w:numFmt w:val="upperRoman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4E3860"/>
    <w:multiLevelType w:val="hybridMultilevel"/>
    <w:tmpl w:val="E026CA08"/>
    <w:lvl w:ilvl="0" w:tplc="14A2DC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4783B77"/>
    <w:multiLevelType w:val="multilevel"/>
    <w:tmpl w:val="08D079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5C7C58FA"/>
    <w:multiLevelType w:val="hybridMultilevel"/>
    <w:tmpl w:val="B6569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A59AD"/>
    <w:multiLevelType w:val="multilevel"/>
    <w:tmpl w:val="608A59AD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)"/>
      <w:lvlJc w:val="left"/>
      <w:pPr>
        <w:ind w:left="4320" w:hanging="360"/>
      </w:pPr>
      <w:rPr>
        <w:rFonts w:ascii="Cambria" w:eastAsia="Calibri" w:hAnsi="Cambria"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C85BFA"/>
    <w:multiLevelType w:val="singleLevel"/>
    <w:tmpl w:val="60C85BFA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</w:rPr>
    </w:lvl>
  </w:abstractNum>
  <w:abstractNum w:abstractNumId="21">
    <w:nsid w:val="661E596B"/>
    <w:multiLevelType w:val="hybridMultilevel"/>
    <w:tmpl w:val="47CCED50"/>
    <w:lvl w:ilvl="0" w:tplc="07162BAA">
      <w:start w:val="8"/>
      <w:numFmt w:val="upperRoman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C2789"/>
    <w:multiLevelType w:val="multilevel"/>
    <w:tmpl w:val="66FC2789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6BFB44DA"/>
    <w:multiLevelType w:val="hybridMultilevel"/>
    <w:tmpl w:val="3734274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0887002"/>
    <w:multiLevelType w:val="multilevel"/>
    <w:tmpl w:val="1090E16E"/>
    <w:lvl w:ilvl="0">
      <w:start w:val="13"/>
      <w:numFmt w:val="upperRoman"/>
      <w:lvlText w:val="%1."/>
      <w:lvlJc w:val="righ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69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5">
    <w:nsid w:val="77681D99"/>
    <w:multiLevelType w:val="hybridMultilevel"/>
    <w:tmpl w:val="733C352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7AA847B5"/>
    <w:multiLevelType w:val="multilevel"/>
    <w:tmpl w:val="7AA847B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C06E5"/>
    <w:multiLevelType w:val="multilevel"/>
    <w:tmpl w:val="7E8C06E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434CD"/>
    <w:multiLevelType w:val="hybridMultilevel"/>
    <w:tmpl w:val="9B661E56"/>
    <w:lvl w:ilvl="0" w:tplc="856A9D9A">
      <w:start w:val="1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22"/>
  </w:num>
  <w:num w:numId="4">
    <w:abstractNumId w:val="11"/>
  </w:num>
  <w:num w:numId="5">
    <w:abstractNumId w:val="12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3"/>
  </w:num>
  <w:num w:numId="11">
    <w:abstractNumId w:val="6"/>
  </w:num>
  <w:num w:numId="12">
    <w:abstractNumId w:val="25"/>
  </w:num>
  <w:num w:numId="13">
    <w:abstractNumId w:val="23"/>
  </w:num>
  <w:num w:numId="14">
    <w:abstractNumId w:val="10"/>
  </w:num>
  <w:num w:numId="15">
    <w:abstractNumId w:val="5"/>
  </w:num>
  <w:num w:numId="16">
    <w:abstractNumId w:val="7"/>
  </w:num>
  <w:num w:numId="17">
    <w:abstractNumId w:val="16"/>
  </w:num>
  <w:num w:numId="18">
    <w:abstractNumId w:val="26"/>
  </w:num>
  <w:num w:numId="19">
    <w:abstractNumId w:val="4"/>
  </w:num>
  <w:num w:numId="20">
    <w:abstractNumId w:val="19"/>
  </w:num>
  <w:num w:numId="21">
    <w:abstractNumId w:val="2"/>
  </w:num>
  <w:num w:numId="22">
    <w:abstractNumId w:val="18"/>
  </w:num>
  <w:num w:numId="23">
    <w:abstractNumId w:val="28"/>
  </w:num>
  <w:num w:numId="24">
    <w:abstractNumId w:val="8"/>
  </w:num>
  <w:num w:numId="25">
    <w:abstractNumId w:val="17"/>
  </w:num>
  <w:num w:numId="26">
    <w:abstractNumId w:val="3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  <w:rPr>
          <w:rFonts w:ascii="Times New Roman" w:hAnsi="Times New Roman" w:cs="Times New Roman" w:hint="default"/>
          <w:b/>
          <w:color w:val="000000"/>
          <w:sz w:val="24"/>
          <w:szCs w:val="24"/>
        </w:rPr>
      </w:lvl>
    </w:lvlOverride>
  </w:num>
  <w:num w:numId="27">
    <w:abstractNumId w:val="9"/>
    <w:lvlOverride w:ilvl="0">
      <w:lvl w:ilvl="0">
        <w:start w:val="1"/>
        <w:numFmt w:val="decimal"/>
        <w:lvlText w:val="%1."/>
        <w:lvlJc w:val="left"/>
        <w:pPr>
          <w:ind w:left="1395" w:hanging="360"/>
        </w:pPr>
      </w:lvl>
    </w:lvlOverride>
  </w:num>
  <w:num w:numId="28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1395" w:hanging="360"/>
        </w:pPr>
      </w:lvl>
    </w:lvlOverride>
  </w:num>
  <w:num w:numId="29">
    <w:abstractNumId w:val="21"/>
  </w:num>
  <w:num w:numId="30">
    <w:abstractNumId w:val="3"/>
  </w:num>
  <w:num w:numId="31">
    <w:abstractNumId w:val="0"/>
  </w:num>
  <w:num w:numId="32">
    <w:abstractNumId w:val="24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1"/>
      <o:rules v:ext="edit">
        <o:r id="V:Rule3" type="connector" idref="#Łącznik prosty ze strzałką 2"/>
        <o:r id="V:Rule4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2755E"/>
    <w:rsid w:val="00002E0D"/>
    <w:rsid w:val="00005328"/>
    <w:rsid w:val="000064A5"/>
    <w:rsid w:val="00007FD2"/>
    <w:rsid w:val="00034FE9"/>
    <w:rsid w:val="000353A2"/>
    <w:rsid w:val="00041D9B"/>
    <w:rsid w:val="00042BE2"/>
    <w:rsid w:val="000453C1"/>
    <w:rsid w:val="00053056"/>
    <w:rsid w:val="00063B44"/>
    <w:rsid w:val="00065AE5"/>
    <w:rsid w:val="0006712C"/>
    <w:rsid w:val="00073EBD"/>
    <w:rsid w:val="000770A9"/>
    <w:rsid w:val="00082A86"/>
    <w:rsid w:val="00084DD2"/>
    <w:rsid w:val="00090FA7"/>
    <w:rsid w:val="0009662E"/>
    <w:rsid w:val="000A1A54"/>
    <w:rsid w:val="000A66B1"/>
    <w:rsid w:val="000B13E9"/>
    <w:rsid w:val="000B706A"/>
    <w:rsid w:val="000C1CB1"/>
    <w:rsid w:val="000C53B1"/>
    <w:rsid w:val="000C59AE"/>
    <w:rsid w:val="000D176B"/>
    <w:rsid w:val="000D3732"/>
    <w:rsid w:val="000E0379"/>
    <w:rsid w:val="000F0AF7"/>
    <w:rsid w:val="000F330E"/>
    <w:rsid w:val="000F7B75"/>
    <w:rsid w:val="00110C1E"/>
    <w:rsid w:val="0011100A"/>
    <w:rsid w:val="00114CBD"/>
    <w:rsid w:val="00133EC2"/>
    <w:rsid w:val="00141BC7"/>
    <w:rsid w:val="00142922"/>
    <w:rsid w:val="0014707B"/>
    <w:rsid w:val="0015182A"/>
    <w:rsid w:val="00156459"/>
    <w:rsid w:val="00156872"/>
    <w:rsid w:val="001629D9"/>
    <w:rsid w:val="00166891"/>
    <w:rsid w:val="0018191A"/>
    <w:rsid w:val="00185A14"/>
    <w:rsid w:val="0018690C"/>
    <w:rsid w:val="0018759E"/>
    <w:rsid w:val="00193658"/>
    <w:rsid w:val="001952F6"/>
    <w:rsid w:val="001A3130"/>
    <w:rsid w:val="001A6FF3"/>
    <w:rsid w:val="001B5B53"/>
    <w:rsid w:val="001B7AC9"/>
    <w:rsid w:val="001C0466"/>
    <w:rsid w:val="001C420F"/>
    <w:rsid w:val="001D0FC3"/>
    <w:rsid w:val="001D1882"/>
    <w:rsid w:val="001D65FA"/>
    <w:rsid w:val="001D7D63"/>
    <w:rsid w:val="001E3DF0"/>
    <w:rsid w:val="001E4EA0"/>
    <w:rsid w:val="001E6BA5"/>
    <w:rsid w:val="001F2238"/>
    <w:rsid w:val="001F396B"/>
    <w:rsid w:val="001F4F69"/>
    <w:rsid w:val="00200274"/>
    <w:rsid w:val="002002BA"/>
    <w:rsid w:val="00201C7B"/>
    <w:rsid w:val="002037AF"/>
    <w:rsid w:val="002043D7"/>
    <w:rsid w:val="00212AEB"/>
    <w:rsid w:val="00220052"/>
    <w:rsid w:val="00223628"/>
    <w:rsid w:val="002275BB"/>
    <w:rsid w:val="0023161C"/>
    <w:rsid w:val="0023442E"/>
    <w:rsid w:val="002354E2"/>
    <w:rsid w:val="00235599"/>
    <w:rsid w:val="00237891"/>
    <w:rsid w:val="00240FED"/>
    <w:rsid w:val="0024632F"/>
    <w:rsid w:val="00257622"/>
    <w:rsid w:val="00261DF0"/>
    <w:rsid w:val="00263783"/>
    <w:rsid w:val="002669D7"/>
    <w:rsid w:val="00267262"/>
    <w:rsid w:val="00275C18"/>
    <w:rsid w:val="00280723"/>
    <w:rsid w:val="00282140"/>
    <w:rsid w:val="00282CD7"/>
    <w:rsid w:val="002841D7"/>
    <w:rsid w:val="002A5B57"/>
    <w:rsid w:val="002B0D12"/>
    <w:rsid w:val="002B2368"/>
    <w:rsid w:val="002B2CF3"/>
    <w:rsid w:val="002B4EB0"/>
    <w:rsid w:val="002B7BFC"/>
    <w:rsid w:val="002C4D9A"/>
    <w:rsid w:val="002D0F8A"/>
    <w:rsid w:val="002D7DC3"/>
    <w:rsid w:val="002E1F7B"/>
    <w:rsid w:val="002E41FA"/>
    <w:rsid w:val="002F39A9"/>
    <w:rsid w:val="0031166F"/>
    <w:rsid w:val="00314EC5"/>
    <w:rsid w:val="00317CB1"/>
    <w:rsid w:val="00320FB9"/>
    <w:rsid w:val="00322252"/>
    <w:rsid w:val="00322B55"/>
    <w:rsid w:val="00326F03"/>
    <w:rsid w:val="003369DE"/>
    <w:rsid w:val="00337439"/>
    <w:rsid w:val="00340341"/>
    <w:rsid w:val="003434F9"/>
    <w:rsid w:val="003461E9"/>
    <w:rsid w:val="00360369"/>
    <w:rsid w:val="00361E95"/>
    <w:rsid w:val="0036484C"/>
    <w:rsid w:val="00365830"/>
    <w:rsid w:val="00371815"/>
    <w:rsid w:val="00373C28"/>
    <w:rsid w:val="00374EDA"/>
    <w:rsid w:val="003761DA"/>
    <w:rsid w:val="00377B4F"/>
    <w:rsid w:val="00385DFB"/>
    <w:rsid w:val="00387144"/>
    <w:rsid w:val="003871A7"/>
    <w:rsid w:val="0039603D"/>
    <w:rsid w:val="003972CC"/>
    <w:rsid w:val="003A3075"/>
    <w:rsid w:val="003A3C92"/>
    <w:rsid w:val="003A476E"/>
    <w:rsid w:val="003A67B0"/>
    <w:rsid w:val="003A75A1"/>
    <w:rsid w:val="003C00B1"/>
    <w:rsid w:val="003C0821"/>
    <w:rsid w:val="003C2752"/>
    <w:rsid w:val="003C361D"/>
    <w:rsid w:val="003C6D87"/>
    <w:rsid w:val="003C7324"/>
    <w:rsid w:val="003D03F1"/>
    <w:rsid w:val="003D0C70"/>
    <w:rsid w:val="003D2798"/>
    <w:rsid w:val="003D5500"/>
    <w:rsid w:val="003D6385"/>
    <w:rsid w:val="003D6E18"/>
    <w:rsid w:val="003E2E43"/>
    <w:rsid w:val="003E34A1"/>
    <w:rsid w:val="003E5745"/>
    <w:rsid w:val="003F058C"/>
    <w:rsid w:val="003F47EF"/>
    <w:rsid w:val="003F5055"/>
    <w:rsid w:val="00401FCF"/>
    <w:rsid w:val="004051C8"/>
    <w:rsid w:val="004072A7"/>
    <w:rsid w:val="00414988"/>
    <w:rsid w:val="00420E56"/>
    <w:rsid w:val="0042645D"/>
    <w:rsid w:val="004272C7"/>
    <w:rsid w:val="00431532"/>
    <w:rsid w:val="00433626"/>
    <w:rsid w:val="004412B5"/>
    <w:rsid w:val="00441E18"/>
    <w:rsid w:val="00451418"/>
    <w:rsid w:val="00451F9C"/>
    <w:rsid w:val="0046127E"/>
    <w:rsid w:val="00470586"/>
    <w:rsid w:val="004839A4"/>
    <w:rsid w:val="00485EBD"/>
    <w:rsid w:val="0048634B"/>
    <w:rsid w:val="00486716"/>
    <w:rsid w:val="00494313"/>
    <w:rsid w:val="00495195"/>
    <w:rsid w:val="004A3782"/>
    <w:rsid w:val="004A74C2"/>
    <w:rsid w:val="004B0906"/>
    <w:rsid w:val="004B4A54"/>
    <w:rsid w:val="004C0C31"/>
    <w:rsid w:val="004C2307"/>
    <w:rsid w:val="004C3E03"/>
    <w:rsid w:val="004C53E0"/>
    <w:rsid w:val="004C602E"/>
    <w:rsid w:val="004D305A"/>
    <w:rsid w:val="004D602B"/>
    <w:rsid w:val="004F1411"/>
    <w:rsid w:val="0050434F"/>
    <w:rsid w:val="00506F8C"/>
    <w:rsid w:val="005160EF"/>
    <w:rsid w:val="0053098D"/>
    <w:rsid w:val="0053494D"/>
    <w:rsid w:val="005558BE"/>
    <w:rsid w:val="00556945"/>
    <w:rsid w:val="00557E1D"/>
    <w:rsid w:val="005639C0"/>
    <w:rsid w:val="00570E7E"/>
    <w:rsid w:val="00574BD9"/>
    <w:rsid w:val="005816E1"/>
    <w:rsid w:val="005842F6"/>
    <w:rsid w:val="00586893"/>
    <w:rsid w:val="0059078F"/>
    <w:rsid w:val="00591AC9"/>
    <w:rsid w:val="005951D8"/>
    <w:rsid w:val="00596BA4"/>
    <w:rsid w:val="005A3D03"/>
    <w:rsid w:val="005A603F"/>
    <w:rsid w:val="005A6640"/>
    <w:rsid w:val="005B4A93"/>
    <w:rsid w:val="005B60D2"/>
    <w:rsid w:val="005C13A3"/>
    <w:rsid w:val="005C54EC"/>
    <w:rsid w:val="005E1E60"/>
    <w:rsid w:val="005E3F77"/>
    <w:rsid w:val="005E5F3B"/>
    <w:rsid w:val="005F17FC"/>
    <w:rsid w:val="005F257E"/>
    <w:rsid w:val="005F3FC5"/>
    <w:rsid w:val="005F446B"/>
    <w:rsid w:val="00602F72"/>
    <w:rsid w:val="0061159F"/>
    <w:rsid w:val="00611B86"/>
    <w:rsid w:val="00613D62"/>
    <w:rsid w:val="006155D4"/>
    <w:rsid w:val="006247E3"/>
    <w:rsid w:val="006335E0"/>
    <w:rsid w:val="00634377"/>
    <w:rsid w:val="00640740"/>
    <w:rsid w:val="0064283F"/>
    <w:rsid w:val="0064624E"/>
    <w:rsid w:val="006533D6"/>
    <w:rsid w:val="00656539"/>
    <w:rsid w:val="00661C26"/>
    <w:rsid w:val="00664D39"/>
    <w:rsid w:val="00664F0F"/>
    <w:rsid w:val="00667010"/>
    <w:rsid w:val="00667533"/>
    <w:rsid w:val="006675F6"/>
    <w:rsid w:val="00667976"/>
    <w:rsid w:val="00673712"/>
    <w:rsid w:val="00677F76"/>
    <w:rsid w:val="006821E7"/>
    <w:rsid w:val="00683ADA"/>
    <w:rsid w:val="00690DF3"/>
    <w:rsid w:val="006A2270"/>
    <w:rsid w:val="006B5917"/>
    <w:rsid w:val="006C2394"/>
    <w:rsid w:val="006C2749"/>
    <w:rsid w:val="006C28B3"/>
    <w:rsid w:val="006C56A2"/>
    <w:rsid w:val="006C5A62"/>
    <w:rsid w:val="006C7397"/>
    <w:rsid w:val="006D2F2D"/>
    <w:rsid w:val="006D3691"/>
    <w:rsid w:val="006D477E"/>
    <w:rsid w:val="006D7DB4"/>
    <w:rsid w:val="006F289A"/>
    <w:rsid w:val="006F55EC"/>
    <w:rsid w:val="00712896"/>
    <w:rsid w:val="00714D9A"/>
    <w:rsid w:val="00724A9F"/>
    <w:rsid w:val="00725AF6"/>
    <w:rsid w:val="00726B0C"/>
    <w:rsid w:val="00734865"/>
    <w:rsid w:val="00736995"/>
    <w:rsid w:val="007411EA"/>
    <w:rsid w:val="0074485A"/>
    <w:rsid w:val="00754963"/>
    <w:rsid w:val="007607D6"/>
    <w:rsid w:val="00760EED"/>
    <w:rsid w:val="00775D51"/>
    <w:rsid w:val="00775FE1"/>
    <w:rsid w:val="00780383"/>
    <w:rsid w:val="00782366"/>
    <w:rsid w:val="007841DD"/>
    <w:rsid w:val="007842A6"/>
    <w:rsid w:val="0078591C"/>
    <w:rsid w:val="0078669F"/>
    <w:rsid w:val="00795019"/>
    <w:rsid w:val="00797B0A"/>
    <w:rsid w:val="007A07AD"/>
    <w:rsid w:val="007A1147"/>
    <w:rsid w:val="007A275C"/>
    <w:rsid w:val="007A4439"/>
    <w:rsid w:val="007A563E"/>
    <w:rsid w:val="007B2DB4"/>
    <w:rsid w:val="007B772F"/>
    <w:rsid w:val="007C4269"/>
    <w:rsid w:val="007C4AA4"/>
    <w:rsid w:val="007D1D31"/>
    <w:rsid w:val="007D4169"/>
    <w:rsid w:val="007E248A"/>
    <w:rsid w:val="007F18E6"/>
    <w:rsid w:val="007F6B34"/>
    <w:rsid w:val="007F7C70"/>
    <w:rsid w:val="007F7FE3"/>
    <w:rsid w:val="00801684"/>
    <w:rsid w:val="00804B89"/>
    <w:rsid w:val="00820CE6"/>
    <w:rsid w:val="00823DED"/>
    <w:rsid w:val="00824000"/>
    <w:rsid w:val="00826354"/>
    <w:rsid w:val="00827DA5"/>
    <w:rsid w:val="00827E2A"/>
    <w:rsid w:val="00835B1A"/>
    <w:rsid w:val="008510A7"/>
    <w:rsid w:val="00851C10"/>
    <w:rsid w:val="00852A16"/>
    <w:rsid w:val="00873824"/>
    <w:rsid w:val="00882163"/>
    <w:rsid w:val="00884999"/>
    <w:rsid w:val="00885147"/>
    <w:rsid w:val="00892125"/>
    <w:rsid w:val="008941B7"/>
    <w:rsid w:val="00896815"/>
    <w:rsid w:val="008A0045"/>
    <w:rsid w:val="008B0680"/>
    <w:rsid w:val="008B5144"/>
    <w:rsid w:val="008B577C"/>
    <w:rsid w:val="008B58F2"/>
    <w:rsid w:val="008C6B81"/>
    <w:rsid w:val="008D3A56"/>
    <w:rsid w:val="008D4CC7"/>
    <w:rsid w:val="008E4866"/>
    <w:rsid w:val="008E5020"/>
    <w:rsid w:val="008E7698"/>
    <w:rsid w:val="008F0F24"/>
    <w:rsid w:val="008F1951"/>
    <w:rsid w:val="00901CBA"/>
    <w:rsid w:val="0090287B"/>
    <w:rsid w:val="00902DFE"/>
    <w:rsid w:val="00913C4A"/>
    <w:rsid w:val="00914C84"/>
    <w:rsid w:val="009174C3"/>
    <w:rsid w:val="0092204E"/>
    <w:rsid w:val="00922AE1"/>
    <w:rsid w:val="0092755E"/>
    <w:rsid w:val="0092783E"/>
    <w:rsid w:val="009318AB"/>
    <w:rsid w:val="009347A6"/>
    <w:rsid w:val="0094471F"/>
    <w:rsid w:val="00951064"/>
    <w:rsid w:val="009543D6"/>
    <w:rsid w:val="009615BC"/>
    <w:rsid w:val="00966E43"/>
    <w:rsid w:val="009714E7"/>
    <w:rsid w:val="00972A88"/>
    <w:rsid w:val="00972DD7"/>
    <w:rsid w:val="009731A1"/>
    <w:rsid w:val="00975E70"/>
    <w:rsid w:val="009842FF"/>
    <w:rsid w:val="00985EA5"/>
    <w:rsid w:val="00990866"/>
    <w:rsid w:val="00992AF8"/>
    <w:rsid w:val="0099695B"/>
    <w:rsid w:val="009A159E"/>
    <w:rsid w:val="009A2DD8"/>
    <w:rsid w:val="009A3A9B"/>
    <w:rsid w:val="009B12D6"/>
    <w:rsid w:val="009B15A3"/>
    <w:rsid w:val="009B3FE9"/>
    <w:rsid w:val="009C392E"/>
    <w:rsid w:val="009C5E3A"/>
    <w:rsid w:val="009C67A9"/>
    <w:rsid w:val="009D6498"/>
    <w:rsid w:val="009D7B08"/>
    <w:rsid w:val="009E12D6"/>
    <w:rsid w:val="009E1C77"/>
    <w:rsid w:val="009E51AC"/>
    <w:rsid w:val="009E523D"/>
    <w:rsid w:val="009E60A4"/>
    <w:rsid w:val="009F0848"/>
    <w:rsid w:val="009F36DF"/>
    <w:rsid w:val="009F4564"/>
    <w:rsid w:val="009F5F9E"/>
    <w:rsid w:val="00A01307"/>
    <w:rsid w:val="00A013BA"/>
    <w:rsid w:val="00A04F2D"/>
    <w:rsid w:val="00A06301"/>
    <w:rsid w:val="00A06AB0"/>
    <w:rsid w:val="00A06D54"/>
    <w:rsid w:val="00A211EB"/>
    <w:rsid w:val="00A21A69"/>
    <w:rsid w:val="00A21DF9"/>
    <w:rsid w:val="00A223AB"/>
    <w:rsid w:val="00A247B1"/>
    <w:rsid w:val="00A30316"/>
    <w:rsid w:val="00A40407"/>
    <w:rsid w:val="00A51DE9"/>
    <w:rsid w:val="00A529A3"/>
    <w:rsid w:val="00A56D1F"/>
    <w:rsid w:val="00A72CA7"/>
    <w:rsid w:val="00A73853"/>
    <w:rsid w:val="00A7433E"/>
    <w:rsid w:val="00A833E6"/>
    <w:rsid w:val="00A8617A"/>
    <w:rsid w:val="00A8648F"/>
    <w:rsid w:val="00A8791F"/>
    <w:rsid w:val="00A92AA1"/>
    <w:rsid w:val="00AA075A"/>
    <w:rsid w:val="00AA0D24"/>
    <w:rsid w:val="00AA611E"/>
    <w:rsid w:val="00AB177D"/>
    <w:rsid w:val="00AB33D5"/>
    <w:rsid w:val="00AC4E8D"/>
    <w:rsid w:val="00AC69C5"/>
    <w:rsid w:val="00AD1439"/>
    <w:rsid w:val="00AE1471"/>
    <w:rsid w:val="00AE4077"/>
    <w:rsid w:val="00AE4A83"/>
    <w:rsid w:val="00AF3194"/>
    <w:rsid w:val="00AF39D1"/>
    <w:rsid w:val="00AF57B3"/>
    <w:rsid w:val="00AF7285"/>
    <w:rsid w:val="00B0015D"/>
    <w:rsid w:val="00B1181D"/>
    <w:rsid w:val="00B129FE"/>
    <w:rsid w:val="00B15E19"/>
    <w:rsid w:val="00B1680F"/>
    <w:rsid w:val="00B173A1"/>
    <w:rsid w:val="00B243FE"/>
    <w:rsid w:val="00B24FD4"/>
    <w:rsid w:val="00B3200F"/>
    <w:rsid w:val="00B4103B"/>
    <w:rsid w:val="00B532BB"/>
    <w:rsid w:val="00B54DF7"/>
    <w:rsid w:val="00B56B71"/>
    <w:rsid w:val="00B577D2"/>
    <w:rsid w:val="00B80ED3"/>
    <w:rsid w:val="00B84187"/>
    <w:rsid w:val="00B86245"/>
    <w:rsid w:val="00B8625D"/>
    <w:rsid w:val="00B86D38"/>
    <w:rsid w:val="00BA6278"/>
    <w:rsid w:val="00BB093F"/>
    <w:rsid w:val="00BB0D18"/>
    <w:rsid w:val="00BB25DF"/>
    <w:rsid w:val="00BC1705"/>
    <w:rsid w:val="00BC18AF"/>
    <w:rsid w:val="00BD6723"/>
    <w:rsid w:val="00BD6E49"/>
    <w:rsid w:val="00BE12BB"/>
    <w:rsid w:val="00BE3229"/>
    <w:rsid w:val="00BE4D03"/>
    <w:rsid w:val="00BF1A37"/>
    <w:rsid w:val="00BF3784"/>
    <w:rsid w:val="00BF421D"/>
    <w:rsid w:val="00C07EDE"/>
    <w:rsid w:val="00C26859"/>
    <w:rsid w:val="00C26F45"/>
    <w:rsid w:val="00C274BF"/>
    <w:rsid w:val="00C32895"/>
    <w:rsid w:val="00C32A99"/>
    <w:rsid w:val="00C32B01"/>
    <w:rsid w:val="00C37983"/>
    <w:rsid w:val="00C37E93"/>
    <w:rsid w:val="00C43A2B"/>
    <w:rsid w:val="00C468E1"/>
    <w:rsid w:val="00C53A9C"/>
    <w:rsid w:val="00C85C91"/>
    <w:rsid w:val="00C9755C"/>
    <w:rsid w:val="00CB39A3"/>
    <w:rsid w:val="00CB459E"/>
    <w:rsid w:val="00CB71D3"/>
    <w:rsid w:val="00CC19F3"/>
    <w:rsid w:val="00CD1589"/>
    <w:rsid w:val="00CD4C1B"/>
    <w:rsid w:val="00CD66E8"/>
    <w:rsid w:val="00CD71A2"/>
    <w:rsid w:val="00CE07E8"/>
    <w:rsid w:val="00CE154D"/>
    <w:rsid w:val="00CE3660"/>
    <w:rsid w:val="00CE5C80"/>
    <w:rsid w:val="00CF4427"/>
    <w:rsid w:val="00CF70D5"/>
    <w:rsid w:val="00D005E7"/>
    <w:rsid w:val="00D07339"/>
    <w:rsid w:val="00D10FC5"/>
    <w:rsid w:val="00D15C92"/>
    <w:rsid w:val="00D17BC1"/>
    <w:rsid w:val="00D21B64"/>
    <w:rsid w:val="00D22256"/>
    <w:rsid w:val="00D245E9"/>
    <w:rsid w:val="00D3230D"/>
    <w:rsid w:val="00D46CC7"/>
    <w:rsid w:val="00D501CA"/>
    <w:rsid w:val="00D55998"/>
    <w:rsid w:val="00D57AF2"/>
    <w:rsid w:val="00D6286B"/>
    <w:rsid w:val="00D6431B"/>
    <w:rsid w:val="00D67C5C"/>
    <w:rsid w:val="00D763A6"/>
    <w:rsid w:val="00D76F90"/>
    <w:rsid w:val="00D84415"/>
    <w:rsid w:val="00D9201A"/>
    <w:rsid w:val="00D979F4"/>
    <w:rsid w:val="00DA33E7"/>
    <w:rsid w:val="00DA63B9"/>
    <w:rsid w:val="00DA6750"/>
    <w:rsid w:val="00DA7748"/>
    <w:rsid w:val="00DB1AF3"/>
    <w:rsid w:val="00DC4599"/>
    <w:rsid w:val="00DC5E0B"/>
    <w:rsid w:val="00DC7A30"/>
    <w:rsid w:val="00DD01DC"/>
    <w:rsid w:val="00DD3783"/>
    <w:rsid w:val="00DD69F8"/>
    <w:rsid w:val="00DF3860"/>
    <w:rsid w:val="00E0355D"/>
    <w:rsid w:val="00E11F47"/>
    <w:rsid w:val="00E125E0"/>
    <w:rsid w:val="00E16AC5"/>
    <w:rsid w:val="00E16F91"/>
    <w:rsid w:val="00E2177C"/>
    <w:rsid w:val="00E23F02"/>
    <w:rsid w:val="00E27A51"/>
    <w:rsid w:val="00E3413B"/>
    <w:rsid w:val="00E37E6C"/>
    <w:rsid w:val="00E41CC7"/>
    <w:rsid w:val="00E471C2"/>
    <w:rsid w:val="00E47455"/>
    <w:rsid w:val="00E4763B"/>
    <w:rsid w:val="00E52681"/>
    <w:rsid w:val="00E52E8D"/>
    <w:rsid w:val="00E554EE"/>
    <w:rsid w:val="00E5756F"/>
    <w:rsid w:val="00E575C5"/>
    <w:rsid w:val="00E63E5C"/>
    <w:rsid w:val="00E66E86"/>
    <w:rsid w:val="00E6792D"/>
    <w:rsid w:val="00E70B83"/>
    <w:rsid w:val="00E73668"/>
    <w:rsid w:val="00E74AAA"/>
    <w:rsid w:val="00E76838"/>
    <w:rsid w:val="00E76CDF"/>
    <w:rsid w:val="00E83F5C"/>
    <w:rsid w:val="00EA08ED"/>
    <w:rsid w:val="00EA58A0"/>
    <w:rsid w:val="00EA6CA5"/>
    <w:rsid w:val="00EB17EB"/>
    <w:rsid w:val="00EB3039"/>
    <w:rsid w:val="00EB7616"/>
    <w:rsid w:val="00EC12C5"/>
    <w:rsid w:val="00EC199C"/>
    <w:rsid w:val="00ED1378"/>
    <w:rsid w:val="00ED41BC"/>
    <w:rsid w:val="00EE5B06"/>
    <w:rsid w:val="00EF1411"/>
    <w:rsid w:val="00EF218B"/>
    <w:rsid w:val="00EF385B"/>
    <w:rsid w:val="00EF6AFC"/>
    <w:rsid w:val="00F14F0C"/>
    <w:rsid w:val="00F1678E"/>
    <w:rsid w:val="00F21A42"/>
    <w:rsid w:val="00F2497A"/>
    <w:rsid w:val="00F26FAD"/>
    <w:rsid w:val="00F32C7F"/>
    <w:rsid w:val="00F335AC"/>
    <w:rsid w:val="00F37F8A"/>
    <w:rsid w:val="00F411FB"/>
    <w:rsid w:val="00F41642"/>
    <w:rsid w:val="00F5083C"/>
    <w:rsid w:val="00F5315B"/>
    <w:rsid w:val="00F601E4"/>
    <w:rsid w:val="00F668AB"/>
    <w:rsid w:val="00F7011A"/>
    <w:rsid w:val="00F7449A"/>
    <w:rsid w:val="00F76B7B"/>
    <w:rsid w:val="00F81F4E"/>
    <w:rsid w:val="00F91A26"/>
    <w:rsid w:val="00F9580B"/>
    <w:rsid w:val="00F969CD"/>
    <w:rsid w:val="00FA1289"/>
    <w:rsid w:val="00FA3172"/>
    <w:rsid w:val="00FA3783"/>
    <w:rsid w:val="00FA643A"/>
    <w:rsid w:val="00FA7491"/>
    <w:rsid w:val="00FB2B0B"/>
    <w:rsid w:val="00FC1A90"/>
    <w:rsid w:val="00FC43C7"/>
    <w:rsid w:val="00FC4EE7"/>
    <w:rsid w:val="00FC7F38"/>
    <w:rsid w:val="00FD0C9B"/>
    <w:rsid w:val="00FD195B"/>
    <w:rsid w:val="00FD215F"/>
    <w:rsid w:val="00FD2310"/>
    <w:rsid w:val="00FD484C"/>
    <w:rsid w:val="00FD72A5"/>
    <w:rsid w:val="00FE1C10"/>
    <w:rsid w:val="00FE3F1C"/>
    <w:rsid w:val="00FF016D"/>
    <w:rsid w:val="00FF133E"/>
    <w:rsid w:val="00FF2DF9"/>
    <w:rsid w:val="00FF79E9"/>
    <w:rsid w:val="00FF79F2"/>
    <w:rsid w:val="04485411"/>
    <w:rsid w:val="0546294F"/>
    <w:rsid w:val="10C971D7"/>
    <w:rsid w:val="167D5540"/>
    <w:rsid w:val="1A980D8B"/>
    <w:rsid w:val="1B5153C3"/>
    <w:rsid w:val="1EB207F8"/>
    <w:rsid w:val="1FF77EB8"/>
    <w:rsid w:val="22DA2684"/>
    <w:rsid w:val="32585D52"/>
    <w:rsid w:val="344B42EF"/>
    <w:rsid w:val="45C34D53"/>
    <w:rsid w:val="49EA66E0"/>
    <w:rsid w:val="4EBC1476"/>
    <w:rsid w:val="50A328DE"/>
    <w:rsid w:val="5905459E"/>
    <w:rsid w:val="59064C22"/>
    <w:rsid w:val="61564211"/>
    <w:rsid w:val="6A920996"/>
    <w:rsid w:val="6DE314B2"/>
    <w:rsid w:val="6F107B3B"/>
    <w:rsid w:val="70F55212"/>
    <w:rsid w:val="72E04E8A"/>
    <w:rsid w:val="757C4650"/>
    <w:rsid w:val="7BA87878"/>
    <w:rsid w:val="7F3D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iPriority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E8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E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sid w:val="00E66E8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66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66E86"/>
  </w:style>
  <w:style w:type="paragraph" w:styleId="Stopka">
    <w:name w:val="footer"/>
    <w:basedOn w:val="Normalny"/>
    <w:link w:val="StopkaZnak"/>
    <w:uiPriority w:val="99"/>
    <w:qFormat/>
    <w:rsid w:val="00E66E8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E66E86"/>
    <w:pPr>
      <w:tabs>
        <w:tab w:val="center" w:pos="4536"/>
        <w:tab w:val="right" w:pos="9072"/>
      </w:tabs>
    </w:pPr>
  </w:style>
  <w:style w:type="character" w:styleId="Hipercze">
    <w:name w:val="Hyperlink"/>
    <w:unhideWhenUsed/>
    <w:qFormat/>
    <w:rsid w:val="00E66E86"/>
    <w:rPr>
      <w:color w:val="0000FF"/>
      <w:u w:val="single"/>
    </w:rPr>
  </w:style>
  <w:style w:type="table" w:styleId="Tabela-Siatka">
    <w:name w:val="Table Grid"/>
    <w:basedOn w:val="Standardowy"/>
    <w:uiPriority w:val="99"/>
    <w:qFormat/>
    <w:locked/>
    <w:rsid w:val="00E66E8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9"/>
    <w:qFormat/>
    <w:locked/>
    <w:rsid w:val="00E66E8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Znak">
    <w:name w:val="Nagłówek Znak"/>
    <w:link w:val="Nagwek"/>
    <w:uiPriority w:val="99"/>
    <w:qFormat/>
    <w:locked/>
    <w:rsid w:val="00E66E86"/>
    <w:rPr>
      <w:rFonts w:cs="Times New Roman"/>
      <w:sz w:val="24"/>
      <w:szCs w:val="24"/>
    </w:rPr>
  </w:style>
  <w:style w:type="character" w:customStyle="1" w:styleId="StopkaZnak">
    <w:name w:val="Stopka Znak"/>
    <w:link w:val="Stopka"/>
    <w:uiPriority w:val="99"/>
    <w:qFormat/>
    <w:locked/>
    <w:rsid w:val="00E66E86"/>
    <w:rPr>
      <w:rFonts w:cs="Times New Roman"/>
      <w:sz w:val="24"/>
      <w:szCs w:val="24"/>
    </w:rPr>
  </w:style>
  <w:style w:type="character" w:customStyle="1" w:styleId="TekstdymkaZnak">
    <w:name w:val="Tekst dymka Znak"/>
    <w:link w:val="Tekstdymka"/>
    <w:uiPriority w:val="99"/>
    <w:qFormat/>
    <w:locked/>
    <w:rsid w:val="00E66E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66E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oprawka1">
    <w:name w:val="Poprawka1"/>
    <w:hidden/>
    <w:uiPriority w:val="99"/>
    <w:semiHidden/>
    <w:rsid w:val="00E66E86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A275C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87382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782"/>
    <w:rPr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A3782"/>
    <w:rPr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rsid w:val="004A3782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C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CE6"/>
  </w:style>
  <w:style w:type="character" w:styleId="Odwoanieprzypisukocowego">
    <w:name w:val="endnote reference"/>
    <w:uiPriority w:val="99"/>
    <w:semiHidden/>
    <w:unhideWhenUsed/>
    <w:rsid w:val="00820CE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0D1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7C4AA4"/>
    <w:pPr>
      <w:numPr>
        <w:numId w:val="30"/>
      </w:numPr>
    </w:pPr>
  </w:style>
  <w:style w:type="numbering" w:customStyle="1" w:styleId="WWNum15">
    <w:name w:val="WWNum15"/>
    <w:basedOn w:val="Bezlisty"/>
    <w:rsid w:val="007C4AA4"/>
    <w:pPr>
      <w:numPr>
        <w:numId w:val="33"/>
      </w:numPr>
    </w:pPr>
  </w:style>
  <w:style w:type="paragraph" w:styleId="NormalnyWeb">
    <w:name w:val="Normal (Web)"/>
    <w:basedOn w:val="Normalny"/>
    <w:uiPriority w:val="99"/>
    <w:semiHidden/>
    <w:unhideWhenUsed/>
    <w:rsid w:val="003A476E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qFormat/>
    <w:locked/>
    <w:rsid w:val="00D005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D005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ip.lex.pl/akty-prawne/dzu-dziennik-ustaw/prawo-zamowien-publicznych-18903829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akty-prawne/dzu-dziennik-ustaw/rachunkowosc-16796295/art-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akty-prawne/dzu-dziennik-ustaw/przeciwdzialanie-praniu-pieniedzy-oraz-finansowaniu-terroryzmu-18708093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faktury@infrastruktura.e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97AD23-41C4-4147-8DCA-A42FA357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2511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Links>
    <vt:vector size="18" baseType="variant">
      <vt:variant>
        <vt:i4>1704013</vt:i4>
      </vt:variant>
      <vt:variant>
        <vt:i4>6</vt:i4>
      </vt:variant>
      <vt:variant>
        <vt:i4>0</vt:i4>
      </vt:variant>
      <vt:variant>
        <vt:i4>5</vt:i4>
      </vt:variant>
      <vt:variant>
        <vt:lpwstr>https://sip.lex.pl/akty-prawne/dzu-dziennik-ustaw/prawo-zamowien-publicznych-18903829</vt:lpwstr>
      </vt:variant>
      <vt:variant>
        <vt:lpwstr/>
      </vt:variant>
      <vt:variant>
        <vt:i4>6225994</vt:i4>
      </vt:variant>
      <vt:variant>
        <vt:i4>3</vt:i4>
      </vt:variant>
      <vt:variant>
        <vt:i4>0</vt:i4>
      </vt:variant>
      <vt:variant>
        <vt:i4>5</vt:i4>
      </vt:variant>
      <vt:variant>
        <vt:lpwstr>https://sip.lex.pl/akty-prawne/dzu-dziennik-ustaw/rachunkowosc-16796295/art-3</vt:lpwstr>
      </vt:variant>
      <vt:variant>
        <vt:lpwstr/>
      </vt:variant>
      <vt:variant>
        <vt:i4>2031621</vt:i4>
      </vt:variant>
      <vt:variant>
        <vt:i4>0</vt:i4>
      </vt:variant>
      <vt:variant>
        <vt:i4>0</vt:i4>
      </vt:variant>
      <vt:variant>
        <vt:i4>5</vt:i4>
      </vt:variant>
      <vt:variant>
        <vt:lpwstr>https://sip.lex.pl/akty-prawne/dzu-dziennik-ustaw/przeciwdzialanie-praniu-pieniedzy-oraz-finansowaniu-terroryzmu-18708093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WN-ZP-MS</dc:creator>
  <cp:lastModifiedBy>GW-GP</cp:lastModifiedBy>
  <cp:revision>6</cp:revision>
  <cp:lastPrinted>2024-04-05T12:19:00Z</cp:lastPrinted>
  <dcterms:created xsi:type="dcterms:W3CDTF">2024-04-05T10:25:00Z</dcterms:created>
  <dcterms:modified xsi:type="dcterms:W3CDTF">2024-04-05T12:31:00Z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1045-11.2.0.10296</vt:lpwstr>
  </property>
  <property fmtid="{D5CDD505-2E9C-101B-9397-08002B2CF9AE}" pid="3" name="ICV">
    <vt:lpwstr>0608BC0952494610973BA9BF7B5F5263</vt:lpwstr>
  </property>
</Properties>
</file>